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548656"/>
        <w:docPartObj>
          <w:docPartGallery w:val="Cover Pages"/>
          <w:docPartUnique/>
        </w:docPartObj>
      </w:sdtPr>
      <w:sdtEndPr/>
      <w:sdtContent>
        <w:commentRangeStart w:id="0" w:displacedByCustomXml="prev"/>
        <w:p w14:paraId="6EEC143C" w14:textId="77777777" w:rsidR="00303F84" w:rsidRDefault="00097E1B">
          <w:pPr>
            <w:rPr>
              <w:lang w:val="en-GB"/>
            </w:rPr>
          </w:pPr>
          <w:r>
            <w:rPr>
              <w:noProof/>
            </w:rPr>
            <mc:AlternateContent>
              <mc:Choice Requires="wps">
                <w:drawing>
                  <wp:anchor distT="0" distB="0" distL="114300" distR="114300" simplePos="0" relativeHeight="251659264" behindDoc="1" locked="0" layoutInCell="1" allowOverlap="1" wp14:anchorId="704964F8" wp14:editId="5DE17A35">
                    <wp:simplePos x="0" y="0"/>
                    <wp:positionH relativeFrom="column">
                      <wp:posOffset>-450850</wp:posOffset>
                    </wp:positionH>
                    <wp:positionV relativeFrom="paragraph">
                      <wp:posOffset>-476885</wp:posOffset>
                    </wp:positionV>
                    <wp:extent cx="6858000" cy="54597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F3047" w14:textId="3A2F1965" w:rsidR="00303F84" w:rsidRDefault="00162806">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6347B6">
                                      <w:rPr>
                                        <w:rFonts w:eastAsiaTheme="majorEastAsia" w:cstheme="majorBidi"/>
                                        <w:color w:val="808080" w:themeColor="text1" w:themeTint="A6"/>
                                        <w:sz w:val="72"/>
                                        <w:szCs w:val="72"/>
                                      </w:rPr>
                                      <w:t>Plantilla: Reporte de evaluación bajo el módulo MAPS CPS</w:t>
                                    </w:r>
                                  </w:sdtContent>
                                </w:sdt>
                              </w:p>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0BDFC6" w14:textId="092EBE34" w:rsidR="00303F84" w:rsidRDefault="00646618">
                                    <w:pPr>
                                      <w:pStyle w:val="NoSpacing"/>
                                      <w:spacing w:before="240"/>
                                      <w:rPr>
                                        <w:caps/>
                                        <w:color w:val="3C3C3C" w:themeColor="text2"/>
                                        <w:sz w:val="36"/>
                                        <w:szCs w:val="36"/>
                                      </w:rPr>
                                    </w:pPr>
                                    <w:r>
                                      <w:rPr>
                                        <w:caps/>
                                        <w:color w:val="3C3C3C" w:themeColor="text2"/>
                                        <w:sz w:val="36"/>
                                        <w:szCs w:val="36"/>
                                      </w:rPr>
                                      <w:t>VERSI</w:t>
                                    </w:r>
                                    <w:r w:rsidR="00162806">
                                      <w:rPr>
                                        <w:caps/>
                                        <w:color w:val="3C3C3C" w:themeColor="text2"/>
                                        <w:sz w:val="36"/>
                                        <w:szCs w:val="36"/>
                                      </w:rPr>
                                      <w:t>ó</w:t>
                                    </w:r>
                                    <w:r>
                                      <w:rPr>
                                        <w:caps/>
                                        <w:color w:val="3C3C3C" w:themeColor="text2"/>
                                        <w:sz w:val="36"/>
                                        <w:szCs w:val="36"/>
                                      </w:rPr>
                                      <w:t>N 1.0 – Ma</w:t>
                                    </w:r>
                                    <w:r w:rsidR="00162806">
                                      <w:rPr>
                                        <w:caps/>
                                        <w:color w:val="3C3C3C" w:themeColor="text2"/>
                                        <w:sz w:val="36"/>
                                        <w:szCs w:val="36"/>
                                      </w:rPr>
                                      <w:t xml:space="preserve">yo </w:t>
                                    </w:r>
                                    <w:r>
                                      <w:rPr>
                                        <w:caps/>
                                        <w:color w:val="3C3C3C" w:themeColor="text2"/>
                                        <w:sz w:val="36"/>
                                        <w:szCs w:val="36"/>
                                      </w:rPr>
                                      <w:t>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4964F8" id="_x0000_t202" coordsize="21600,21600" o:spt="202" path="m,l,21600r21600,l21600,xe">
                    <v:stroke joinstyle="miter"/>
                    <v:path gradientshapeok="t" o:connecttype="rect"/>
                  </v:shapetype>
                  <v:shape id="Text Box 5" o:spid="_x0000_s1026" type="#_x0000_t202" style="position:absolute;left:0;text-align:left;margin-left:-35.5pt;margin-top:-37.55pt;width:540pt;height:4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" filled="f" stroked="f" strokeweight=".5pt">
                    <v:textbox inset="36pt,36pt,36pt,36pt">
                      <w:txbxContent>
                        <w:p w14:paraId="2E9F3047" w14:textId="3A2F1965" w:rsidR="00303F84" w:rsidRDefault="00162806">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6347B6">
                                <w:rPr>
                                  <w:rFonts w:eastAsiaTheme="majorEastAsia" w:cstheme="majorBidi"/>
                                  <w:color w:val="808080" w:themeColor="text1" w:themeTint="A6"/>
                                  <w:sz w:val="72"/>
                                  <w:szCs w:val="72"/>
                                </w:rPr>
                                <w:t>Plantilla: Reporte de evaluación bajo el módulo MAPS CPS</w:t>
                              </w:r>
                            </w:sdtContent>
                          </w:sdt>
                        </w:p>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C0BDFC6" w14:textId="092EBE34" w:rsidR="00303F84" w:rsidRDefault="00646618">
                              <w:pPr>
                                <w:pStyle w:val="NoSpacing"/>
                                <w:spacing w:before="240"/>
                                <w:rPr>
                                  <w:caps/>
                                  <w:color w:val="3C3C3C" w:themeColor="text2"/>
                                  <w:sz w:val="36"/>
                                  <w:szCs w:val="36"/>
                                </w:rPr>
                              </w:pPr>
                              <w:r>
                                <w:rPr>
                                  <w:caps/>
                                  <w:color w:val="3C3C3C" w:themeColor="text2"/>
                                  <w:sz w:val="36"/>
                                  <w:szCs w:val="36"/>
                                </w:rPr>
                                <w:t>VERSI</w:t>
                              </w:r>
                              <w:r w:rsidR="00162806">
                                <w:rPr>
                                  <w:caps/>
                                  <w:color w:val="3C3C3C" w:themeColor="text2"/>
                                  <w:sz w:val="36"/>
                                  <w:szCs w:val="36"/>
                                </w:rPr>
                                <w:t>ó</w:t>
                              </w:r>
                              <w:r>
                                <w:rPr>
                                  <w:caps/>
                                  <w:color w:val="3C3C3C" w:themeColor="text2"/>
                                  <w:sz w:val="36"/>
                                  <w:szCs w:val="36"/>
                                </w:rPr>
                                <w:t>N 1.0 – Ma</w:t>
                              </w:r>
                              <w:r w:rsidR="00162806">
                                <w:rPr>
                                  <w:caps/>
                                  <w:color w:val="3C3C3C" w:themeColor="text2"/>
                                  <w:sz w:val="36"/>
                                  <w:szCs w:val="36"/>
                                </w:rPr>
                                <w:t xml:space="preserve">yo </w:t>
                              </w:r>
                              <w:r>
                                <w:rPr>
                                  <w:caps/>
                                  <w:color w:val="3C3C3C" w:themeColor="text2"/>
                                  <w:sz w:val="36"/>
                                  <w:szCs w:val="36"/>
                                </w:rPr>
                                <w:t>2023</w:t>
                              </w:r>
                            </w:p>
                          </w:sdtContent>
                        </w:sdt>
                      </w:txbxContent>
                    </v:textbox>
                  </v:shape>
                </w:pict>
              </mc:Fallback>
            </mc:AlternateContent>
          </w:r>
          <w:r w:rsidR="009C20D9" w:rsidRPr="00115061">
            <w:rPr>
              <w:noProof/>
              <w:lang w:val="en-GB" w:eastAsia="en-GB"/>
            </w:rPr>
            <w:drawing>
              <wp:anchor distT="0" distB="0" distL="114300" distR="114300" simplePos="0" relativeHeight="251657216" behindDoc="0" locked="0" layoutInCell="1" allowOverlap="1" wp14:anchorId="0C74BB2C" wp14:editId="0C74BB2D">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commentRangeEnd w:id="0"/>
          <w:r w:rsidR="007C767F">
            <w:rPr>
              <w:rStyle w:val="CommentReference"/>
            </w:rPr>
            <w:commentReference w:id="0"/>
          </w:r>
        </w:p>
        <w:p w14:paraId="166F7A41" w14:textId="77777777" w:rsidR="00303F84" w:rsidRDefault="00097E1B">
          <w:pPr>
            <w:rPr>
              <w:lang w:val="en-GB"/>
            </w:rPr>
          </w:pPr>
          <w:r w:rsidRPr="00115061">
            <w:rPr>
              <w:noProof/>
              <w:lang w:val="en-GB" w:eastAsia="en-GB"/>
            </w:rPr>
            <w:drawing>
              <wp:anchor distT="0" distB="0" distL="114300" distR="114300" simplePos="0" relativeHeight="251656192"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rsidRPr="00115061">
            <w:rPr>
              <w:lang w:val="en-GB"/>
            </w:rPr>
            <w:br w:type="page"/>
          </w:r>
        </w:p>
      </w:sdtContent>
    </w:sdt>
    <w:p w14:paraId="0C74BA10" w14:textId="77777777" w:rsidR="005C3221" w:rsidRPr="00115061" w:rsidRDefault="005C3221">
      <w:pPr>
        <w:rPr>
          <w:lang w:val="en-GB"/>
        </w:rPr>
      </w:pPr>
    </w:p>
    <w:p w14:paraId="0C74BA11" w14:textId="77777777" w:rsidR="005C3221" w:rsidRPr="00115061" w:rsidRDefault="005C3221">
      <w:pPr>
        <w:rPr>
          <w:lang w:val="en-GB"/>
        </w:rPr>
      </w:pPr>
    </w:p>
    <w:p w14:paraId="0C74BA12" w14:textId="77777777" w:rsidR="005C3221" w:rsidRPr="00115061" w:rsidRDefault="005C3221">
      <w:pPr>
        <w:rPr>
          <w:lang w:val="en-GB"/>
        </w:rPr>
      </w:pPr>
    </w:p>
    <w:p w14:paraId="4DB1DAC4" w14:textId="77777777" w:rsidR="00303F84" w:rsidRDefault="00097E1B">
      <w:pPr>
        <w:rPr>
          <w:lang w:val="en-GB"/>
        </w:rPr>
      </w:pPr>
      <w:r w:rsidRPr="00115061">
        <w:rPr>
          <w:noProof/>
          <w:lang w:val="en-GB" w:eastAsia="en-GB"/>
        </w:rPr>
        <w:drawing>
          <wp:anchor distT="0" distB="0" distL="114300" distR="114300" simplePos="0" relativeHeight="251658240" behindDoc="0" locked="0" layoutInCell="1" allowOverlap="1" wp14:anchorId="0C74BB30" wp14:editId="0C74BB31">
            <wp:simplePos x="0" y="0"/>
            <wp:positionH relativeFrom="margin">
              <wp:posOffset>-5080</wp:posOffset>
            </wp:positionH>
            <wp:positionV relativeFrom="paragraph">
              <wp:posOffset>-1109345</wp:posOffset>
            </wp:positionV>
            <wp:extent cx="6101372" cy="128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p>
    <w:p w14:paraId="0C74BA14" w14:textId="77777777" w:rsidR="005C3221" w:rsidRPr="00115061" w:rsidRDefault="005C3221" w:rsidP="00E0323D">
      <w:pPr>
        <w:pStyle w:val="Title"/>
        <w:rPr>
          <w:lang w:val="en-GB"/>
        </w:rPr>
      </w:pPr>
    </w:p>
    <w:p w14:paraId="3B227229" w14:textId="77777777" w:rsidR="00303F84" w:rsidRPr="00097E1B" w:rsidRDefault="00097E1B">
      <w:pPr>
        <w:pStyle w:val="Title"/>
        <w:pBdr>
          <w:bottom w:val="single" w:sz="6" w:space="1" w:color="auto"/>
        </w:pBdr>
        <w:jc w:val="center"/>
        <w:rPr>
          <w:lang w:val="fr-FR"/>
        </w:rPr>
      </w:pPr>
      <w:commentRangeStart w:id="1"/>
      <w:r w:rsidRPr="00097E1B">
        <w:rPr>
          <w:lang w:val="fr-FR"/>
        </w:rPr>
        <w:t>[Nombre del país]</w:t>
      </w:r>
      <w:commentRangeEnd w:id="1"/>
      <w:r w:rsidR="006347B6">
        <w:rPr>
          <w:rStyle w:val="CommentReference"/>
          <w:rFonts w:eastAsiaTheme="minorEastAsia" w:cstheme="minorBidi"/>
        </w:rPr>
        <w:commentReference w:id="1"/>
      </w:r>
    </w:p>
    <w:p w14:paraId="0C74BA16" w14:textId="77777777" w:rsidR="00E0323D" w:rsidRPr="00097E1B" w:rsidRDefault="00E0323D" w:rsidP="00E0323D">
      <w:pPr>
        <w:pStyle w:val="Title"/>
        <w:rPr>
          <w:lang w:val="fr-FR"/>
        </w:rPr>
      </w:pPr>
    </w:p>
    <w:p w14:paraId="33826A62" w14:textId="6A9E8D26" w:rsidR="00303F84" w:rsidRPr="00097E1B" w:rsidRDefault="00097E1B">
      <w:pPr>
        <w:pStyle w:val="Title"/>
        <w:jc w:val="center"/>
        <w:rPr>
          <w:lang w:val="fr-FR"/>
        </w:rPr>
      </w:pPr>
      <w:commentRangeStart w:id="2"/>
      <w:commentRangeStart w:id="3"/>
      <w:r w:rsidRPr="00097E1B">
        <w:rPr>
          <w:lang w:val="fr-FR"/>
        </w:rPr>
        <w:t>Evaluación</w:t>
      </w:r>
      <w:commentRangeEnd w:id="2"/>
      <w:r w:rsidR="007C5D94" w:rsidRPr="00115061">
        <w:rPr>
          <w:rStyle w:val="CommentReference"/>
          <w:rFonts w:eastAsiaTheme="minorEastAsia" w:cstheme="minorBidi"/>
          <w:lang w:val="en-GB"/>
        </w:rPr>
        <w:commentReference w:id="2"/>
      </w:r>
      <w:r w:rsidRPr="00097E1B">
        <w:rPr>
          <w:lang w:val="fr-FR"/>
        </w:rPr>
        <w:t xml:space="preserve"> del sistema de contratación pública</w:t>
      </w:r>
      <w:commentRangeEnd w:id="3"/>
      <w:r w:rsidR="006A026C">
        <w:rPr>
          <w:rStyle w:val="CommentReference"/>
          <w:rFonts w:eastAsiaTheme="minorEastAsia" w:cstheme="minorBidi"/>
        </w:rPr>
        <w:commentReference w:id="3"/>
      </w:r>
      <w:r w:rsidR="006347B6">
        <w:rPr>
          <w:lang w:val="fr-FR"/>
        </w:rPr>
        <w:t xml:space="preserve"> bajo el módulo MAPS CPS</w:t>
      </w:r>
    </w:p>
    <w:p w14:paraId="250F0BBC" w14:textId="77777777" w:rsidR="00303F84" w:rsidRPr="00097E1B" w:rsidRDefault="00097E1B">
      <w:pPr>
        <w:spacing w:line="360" w:lineRule="auto"/>
        <w:jc w:val="center"/>
        <w:rPr>
          <w:rFonts w:eastAsiaTheme="majorEastAsia" w:cstheme="majorBidi"/>
          <w:color w:val="auto"/>
          <w:sz w:val="36"/>
          <w:szCs w:val="36"/>
          <w:lang w:val="fr-FR"/>
        </w:rPr>
      </w:pPr>
      <w:r w:rsidRPr="00097E1B">
        <w:rPr>
          <w:rFonts w:eastAsiaTheme="majorEastAsia" w:cstheme="majorBidi"/>
          <w:color w:val="auto"/>
          <w:sz w:val="36"/>
          <w:szCs w:val="36"/>
          <w:lang w:val="fr-FR"/>
        </w:rPr>
        <w:t>[Fecha]</w:t>
      </w:r>
    </w:p>
    <w:p w14:paraId="0C74BA19" w14:textId="77777777" w:rsidR="00D41792" w:rsidRPr="00097E1B" w:rsidRDefault="00D41792" w:rsidP="00D41792">
      <w:pPr>
        <w:spacing w:line="360" w:lineRule="auto"/>
        <w:jc w:val="center"/>
        <w:rPr>
          <w:rFonts w:eastAsiaTheme="majorEastAsia" w:cstheme="majorBidi"/>
          <w:color w:val="auto"/>
          <w:sz w:val="36"/>
          <w:szCs w:val="36"/>
          <w:lang w:val="fr-FR"/>
        </w:rPr>
      </w:pPr>
    </w:p>
    <w:p w14:paraId="0C74BA1A" w14:textId="77777777" w:rsidR="00D41792" w:rsidRPr="00097E1B" w:rsidRDefault="00D41792" w:rsidP="00D41792">
      <w:pPr>
        <w:spacing w:line="360" w:lineRule="auto"/>
        <w:jc w:val="center"/>
        <w:rPr>
          <w:rFonts w:eastAsiaTheme="majorEastAsia" w:cstheme="majorBidi"/>
          <w:color w:val="auto"/>
          <w:sz w:val="36"/>
          <w:szCs w:val="36"/>
          <w:lang w:val="fr-FR"/>
        </w:rPr>
      </w:pPr>
    </w:p>
    <w:p w14:paraId="0C74BA1B" w14:textId="77777777" w:rsidR="00D41792" w:rsidRPr="00097E1B" w:rsidRDefault="00D41792" w:rsidP="00D41792">
      <w:pPr>
        <w:spacing w:line="360" w:lineRule="auto"/>
        <w:jc w:val="center"/>
        <w:rPr>
          <w:rFonts w:eastAsiaTheme="majorEastAsia" w:cstheme="majorBidi"/>
          <w:color w:val="auto"/>
          <w:sz w:val="36"/>
          <w:szCs w:val="36"/>
          <w:lang w:val="fr-FR"/>
        </w:rPr>
      </w:pPr>
    </w:p>
    <w:p w14:paraId="0C74BA1C" w14:textId="77777777" w:rsidR="00D41792" w:rsidRPr="00097E1B" w:rsidRDefault="00D41792" w:rsidP="00D41792">
      <w:pPr>
        <w:spacing w:line="360" w:lineRule="auto"/>
        <w:jc w:val="center"/>
        <w:rPr>
          <w:rFonts w:eastAsiaTheme="majorEastAsia" w:cstheme="majorBidi"/>
          <w:color w:val="auto"/>
          <w:sz w:val="36"/>
          <w:szCs w:val="36"/>
          <w:lang w:val="fr-FR"/>
        </w:rPr>
      </w:pPr>
    </w:p>
    <w:p w14:paraId="4D41F64D" w14:textId="77777777" w:rsidR="00303F84" w:rsidRPr="00097E1B" w:rsidRDefault="00097E1B">
      <w:pPr>
        <w:spacing w:line="360" w:lineRule="auto"/>
        <w:jc w:val="center"/>
        <w:rPr>
          <w:rFonts w:eastAsiaTheme="majorEastAsia" w:cstheme="majorBidi"/>
          <w:color w:val="auto"/>
          <w:sz w:val="36"/>
          <w:szCs w:val="36"/>
          <w:lang w:val="fr-FR"/>
        </w:rPr>
      </w:pPr>
      <w:r w:rsidRPr="00097E1B">
        <w:rPr>
          <w:rFonts w:eastAsiaTheme="majorEastAsia" w:cstheme="majorBidi"/>
          <w:color w:val="auto"/>
          <w:sz w:val="36"/>
          <w:szCs w:val="36"/>
          <w:lang w:val="fr-FR"/>
        </w:rPr>
        <w:t>[Logos de las principales instituciones]</w:t>
      </w:r>
    </w:p>
    <w:p w14:paraId="0C74BA1E" w14:textId="77777777" w:rsidR="00E0323D" w:rsidRPr="00097E1B" w:rsidRDefault="00E0323D" w:rsidP="00D41792">
      <w:pPr>
        <w:spacing w:line="360" w:lineRule="auto"/>
        <w:jc w:val="center"/>
        <w:rPr>
          <w:rFonts w:eastAsiaTheme="majorEastAsia" w:cstheme="majorBidi"/>
          <w:color w:val="auto"/>
          <w:sz w:val="36"/>
          <w:szCs w:val="36"/>
          <w:lang w:val="fr-FR"/>
        </w:rPr>
      </w:pPr>
    </w:p>
    <w:p w14:paraId="0C74BA1F" w14:textId="77777777" w:rsidR="00DD78E5" w:rsidRPr="00097E1B" w:rsidRDefault="00DD78E5" w:rsidP="00DD78E5">
      <w:pPr>
        <w:pStyle w:val="TOCHeading"/>
        <w:rPr>
          <w:rFonts w:eastAsiaTheme="minorEastAsia" w:cstheme="minorBidi"/>
          <w:bCs w:val="0"/>
          <w:sz w:val="22"/>
          <w:szCs w:val="22"/>
          <w:lang w:val="fr-FR"/>
        </w:rPr>
      </w:pPr>
    </w:p>
    <w:p w14:paraId="7692BAFD" w14:textId="77777777" w:rsidR="00303F84" w:rsidRDefault="00097E1B">
      <w:pPr>
        <w:pStyle w:val="Heading1"/>
        <w:rPr>
          <w:lang w:val="en-GB"/>
        </w:rPr>
      </w:pPr>
      <w:r w:rsidRPr="00097E1B">
        <w:rPr>
          <w:lang w:val="fr-FR"/>
        </w:rPr>
        <w:br w:type="page"/>
      </w:r>
      <w:bookmarkStart w:id="4" w:name="_Toc131069908"/>
      <w:r w:rsidR="00020CCC" w:rsidRPr="00115061">
        <w:rPr>
          <w:lang w:val="en-GB"/>
        </w:rPr>
        <w:lastRenderedPageBreak/>
        <w:t>Renuncias de propiedad intelectual</w:t>
      </w:r>
      <w:bookmarkEnd w:id="4"/>
    </w:p>
    <w:p w14:paraId="0C74BA20" w14:textId="70B21FBB" w:rsidR="00020CCC" w:rsidRPr="00115061" w:rsidRDefault="00020CCC">
      <w:pPr>
        <w:jc w:val="left"/>
        <w:rPr>
          <w:bCs/>
          <w:lang w:val="en-GB"/>
        </w:rPr>
      </w:pPr>
      <w:r w:rsidRPr="00115061">
        <w:rPr>
          <w:bCs/>
          <w:lang w:val="en-GB"/>
        </w:rPr>
        <w:br w:type="page"/>
      </w:r>
    </w:p>
    <w:p w14:paraId="2E3BF7A4" w14:textId="77777777" w:rsidR="00DD78E5" w:rsidRPr="00115061" w:rsidRDefault="00DD78E5">
      <w:pPr>
        <w:jc w:val="left"/>
        <w:rPr>
          <w:lang w:val="en-GB"/>
        </w:rPr>
      </w:pPr>
    </w:p>
    <w:sdt>
      <w:sdtPr>
        <w:rPr>
          <w:rFonts w:eastAsiaTheme="minorEastAsia" w:cstheme="minorBidi"/>
          <w:bCs w:val="0"/>
          <w:sz w:val="22"/>
          <w:szCs w:val="22"/>
          <w:lang w:val="en-GB"/>
        </w:rPr>
        <w:id w:val="-1426259669"/>
        <w:docPartObj>
          <w:docPartGallery w:val="Table of Contents"/>
          <w:docPartUnique/>
        </w:docPartObj>
      </w:sdtPr>
      <w:sdtEndPr>
        <w:rPr>
          <w:b/>
          <w:noProof/>
        </w:rPr>
      </w:sdtEndPr>
      <w:sdtContent>
        <w:p w14:paraId="761C8600" w14:textId="77777777" w:rsidR="00303F84" w:rsidRDefault="00E0323D">
          <w:pPr>
            <w:pStyle w:val="TOCHeading"/>
            <w:rPr>
              <w:noProof/>
            </w:rPr>
          </w:pPr>
          <w:r w:rsidRPr="00115061">
            <w:rPr>
              <w:lang w:val="en-GB"/>
            </w:rPr>
            <w:t>Índice</w:t>
          </w:r>
          <w:r w:rsidR="00132AC2" w:rsidRPr="00115061">
            <w:rPr>
              <w:bCs w:val="0"/>
              <w:lang w:val="en-GB"/>
            </w:rPr>
            <w:fldChar w:fldCharType="begin"/>
          </w:r>
          <w:r w:rsidRPr="00115061">
            <w:rPr>
              <w:lang w:val="en-GB"/>
            </w:rPr>
            <w:instrText xml:space="preserve"> TOC \o "1-3" \h \z \u </w:instrText>
          </w:r>
          <w:r w:rsidR="00132AC2" w:rsidRPr="00115061">
            <w:rPr>
              <w:bCs w:val="0"/>
              <w:lang w:val="en-GB"/>
            </w:rPr>
            <w:fldChar w:fldCharType="separate"/>
          </w:r>
        </w:p>
        <w:p w14:paraId="3F4DA536" w14:textId="77777777" w:rsidR="00303F84" w:rsidRDefault="00162806">
          <w:pPr>
            <w:pStyle w:val="TOC1"/>
            <w:tabs>
              <w:tab w:val="right" w:leader="dot" w:pos="9350"/>
            </w:tabs>
            <w:rPr>
              <w:noProof/>
              <w:color w:val="auto"/>
              <w:lang w:eastAsia="en-US"/>
            </w:rPr>
          </w:pPr>
          <w:hyperlink w:anchor="_Toc131069908" w:history="1">
            <w:r w:rsidR="00F04DDD" w:rsidRPr="00174149">
              <w:rPr>
                <w:rStyle w:val="Hyperlink"/>
                <w:noProof/>
                <w:lang w:val="en-GB"/>
              </w:rPr>
              <w:t>Renuncias de propiedad intelectual</w:t>
            </w:r>
            <w:r w:rsidR="00F04DDD">
              <w:rPr>
                <w:noProof/>
                <w:webHidden/>
              </w:rPr>
              <w:tab/>
            </w:r>
            <w:r w:rsidR="00F04DDD">
              <w:rPr>
                <w:noProof/>
                <w:webHidden/>
              </w:rPr>
              <w:fldChar w:fldCharType="begin"/>
            </w:r>
            <w:r w:rsidR="00F04DDD">
              <w:rPr>
                <w:noProof/>
                <w:webHidden/>
              </w:rPr>
              <w:instrText xml:space="preserve"> PAGEREF _Toc131069908 \h </w:instrText>
            </w:r>
            <w:r w:rsidR="00F04DDD">
              <w:rPr>
                <w:noProof/>
                <w:webHidden/>
              </w:rPr>
            </w:r>
            <w:r w:rsidR="00F04DDD">
              <w:rPr>
                <w:noProof/>
                <w:webHidden/>
              </w:rPr>
              <w:fldChar w:fldCharType="separate"/>
            </w:r>
            <w:r w:rsidR="00F04DDD">
              <w:rPr>
                <w:noProof/>
                <w:webHidden/>
              </w:rPr>
              <w:t>2</w:t>
            </w:r>
            <w:r w:rsidR="00F04DDD">
              <w:rPr>
                <w:noProof/>
                <w:webHidden/>
              </w:rPr>
              <w:fldChar w:fldCharType="end"/>
            </w:r>
          </w:hyperlink>
        </w:p>
        <w:p w14:paraId="20C7E229" w14:textId="77777777" w:rsidR="00303F84" w:rsidRDefault="00162806">
          <w:pPr>
            <w:pStyle w:val="TOC1"/>
            <w:tabs>
              <w:tab w:val="right" w:leader="dot" w:pos="9350"/>
            </w:tabs>
            <w:rPr>
              <w:noProof/>
              <w:color w:val="auto"/>
              <w:lang w:eastAsia="en-US"/>
            </w:rPr>
          </w:pPr>
          <w:hyperlink w:anchor="_Toc131069909" w:history="1">
            <w:r w:rsidR="00F04DDD" w:rsidRPr="00174149">
              <w:rPr>
                <w:rStyle w:val="Hyperlink"/>
                <w:noProof/>
                <w:lang w:val="en-GB"/>
              </w:rPr>
              <w:t>Acrónimos</w:t>
            </w:r>
            <w:r w:rsidR="00F04DDD">
              <w:rPr>
                <w:noProof/>
                <w:webHidden/>
              </w:rPr>
              <w:tab/>
            </w:r>
            <w:r w:rsidR="00F04DDD">
              <w:rPr>
                <w:noProof/>
                <w:webHidden/>
              </w:rPr>
              <w:fldChar w:fldCharType="begin"/>
            </w:r>
            <w:r w:rsidR="00F04DDD">
              <w:rPr>
                <w:noProof/>
                <w:webHidden/>
              </w:rPr>
              <w:instrText xml:space="preserve"> PAGEREF _Toc131069909 \h </w:instrText>
            </w:r>
            <w:r w:rsidR="00F04DDD">
              <w:rPr>
                <w:noProof/>
                <w:webHidden/>
              </w:rPr>
            </w:r>
            <w:r w:rsidR="00F04DDD">
              <w:rPr>
                <w:noProof/>
                <w:webHidden/>
              </w:rPr>
              <w:fldChar w:fldCharType="separate"/>
            </w:r>
            <w:r w:rsidR="00F04DDD">
              <w:rPr>
                <w:noProof/>
                <w:webHidden/>
              </w:rPr>
              <w:t>5</w:t>
            </w:r>
            <w:r w:rsidR="00F04DDD">
              <w:rPr>
                <w:noProof/>
                <w:webHidden/>
              </w:rPr>
              <w:fldChar w:fldCharType="end"/>
            </w:r>
          </w:hyperlink>
        </w:p>
        <w:p w14:paraId="2F3BF4B2" w14:textId="77777777" w:rsidR="00303F84" w:rsidRDefault="00162806">
          <w:pPr>
            <w:pStyle w:val="TOC1"/>
            <w:tabs>
              <w:tab w:val="right" w:leader="dot" w:pos="9350"/>
            </w:tabs>
            <w:rPr>
              <w:noProof/>
              <w:color w:val="auto"/>
              <w:lang w:eastAsia="en-US"/>
            </w:rPr>
          </w:pPr>
          <w:hyperlink w:anchor="_Toc131069910" w:history="1">
            <w:r w:rsidR="00F04DDD" w:rsidRPr="00174149">
              <w:rPr>
                <w:rStyle w:val="Hyperlink"/>
                <w:noProof/>
                <w:lang w:val="en-GB"/>
              </w:rPr>
              <w:t>Resumen ejecutivo</w:t>
            </w:r>
            <w:r w:rsidR="00F04DDD">
              <w:rPr>
                <w:noProof/>
                <w:webHidden/>
              </w:rPr>
              <w:tab/>
            </w:r>
            <w:r w:rsidR="00F04DDD">
              <w:rPr>
                <w:noProof/>
                <w:webHidden/>
              </w:rPr>
              <w:fldChar w:fldCharType="begin"/>
            </w:r>
            <w:r w:rsidR="00F04DDD">
              <w:rPr>
                <w:noProof/>
                <w:webHidden/>
              </w:rPr>
              <w:instrText xml:space="preserve"> PAGEREF _Toc131069910 \h </w:instrText>
            </w:r>
            <w:r w:rsidR="00F04DDD">
              <w:rPr>
                <w:noProof/>
                <w:webHidden/>
              </w:rPr>
            </w:r>
            <w:r w:rsidR="00F04DDD">
              <w:rPr>
                <w:noProof/>
                <w:webHidden/>
              </w:rPr>
              <w:fldChar w:fldCharType="separate"/>
            </w:r>
            <w:r w:rsidR="00F04DDD">
              <w:rPr>
                <w:noProof/>
                <w:webHidden/>
              </w:rPr>
              <w:t>6</w:t>
            </w:r>
            <w:r w:rsidR="00F04DDD">
              <w:rPr>
                <w:noProof/>
                <w:webHidden/>
              </w:rPr>
              <w:fldChar w:fldCharType="end"/>
            </w:r>
          </w:hyperlink>
        </w:p>
        <w:p w14:paraId="2A27142D" w14:textId="77777777" w:rsidR="00303F84" w:rsidRDefault="00162806">
          <w:pPr>
            <w:pStyle w:val="TOC3"/>
            <w:tabs>
              <w:tab w:val="right" w:leader="dot" w:pos="9350"/>
            </w:tabs>
            <w:rPr>
              <w:noProof/>
              <w:color w:val="auto"/>
              <w:lang w:eastAsia="en-US"/>
            </w:rPr>
          </w:pPr>
          <w:hyperlink w:anchor="_Toc131069911" w:history="1">
            <w:r w:rsidR="00F04DDD" w:rsidRPr="00174149">
              <w:rPr>
                <w:rStyle w:val="Hyperlink"/>
                <w:noProof/>
                <w:lang w:val="en-GB"/>
              </w:rPr>
              <w:t>Cumplimiento de la normativa</w:t>
            </w:r>
            <w:r w:rsidR="00F04DDD">
              <w:rPr>
                <w:noProof/>
                <w:webHidden/>
              </w:rPr>
              <w:tab/>
            </w:r>
            <w:r w:rsidR="00F04DDD">
              <w:rPr>
                <w:noProof/>
                <w:webHidden/>
              </w:rPr>
              <w:fldChar w:fldCharType="begin"/>
            </w:r>
            <w:r w:rsidR="00F04DDD">
              <w:rPr>
                <w:noProof/>
                <w:webHidden/>
              </w:rPr>
              <w:instrText xml:space="preserve"> PAGEREF _Toc131069911 \h </w:instrText>
            </w:r>
            <w:r w:rsidR="00F04DDD">
              <w:rPr>
                <w:noProof/>
                <w:webHidden/>
              </w:rPr>
            </w:r>
            <w:r w:rsidR="00F04DDD">
              <w:rPr>
                <w:noProof/>
                <w:webHidden/>
              </w:rPr>
              <w:fldChar w:fldCharType="separate"/>
            </w:r>
            <w:r w:rsidR="00F04DDD">
              <w:rPr>
                <w:noProof/>
                <w:webHidden/>
              </w:rPr>
              <w:t>6</w:t>
            </w:r>
            <w:r w:rsidR="00F04DDD">
              <w:rPr>
                <w:noProof/>
                <w:webHidden/>
              </w:rPr>
              <w:fldChar w:fldCharType="end"/>
            </w:r>
          </w:hyperlink>
        </w:p>
        <w:p w14:paraId="383DCF13" w14:textId="77777777" w:rsidR="00303F84" w:rsidRDefault="00162806">
          <w:pPr>
            <w:pStyle w:val="TOC1"/>
            <w:tabs>
              <w:tab w:val="right" w:leader="dot" w:pos="9350"/>
            </w:tabs>
            <w:rPr>
              <w:noProof/>
              <w:color w:val="auto"/>
              <w:lang w:eastAsia="en-US"/>
            </w:rPr>
          </w:pPr>
          <w:hyperlink w:anchor="_Toc131069912" w:history="1">
            <w:r w:rsidR="00F04DDD" w:rsidRPr="00174149">
              <w:rPr>
                <w:rStyle w:val="Hyperlink"/>
                <w:noProof/>
                <w:lang w:val="en-GB"/>
              </w:rPr>
              <w:t>1.  Introducción</w:t>
            </w:r>
            <w:r w:rsidR="00F04DDD">
              <w:rPr>
                <w:noProof/>
                <w:webHidden/>
              </w:rPr>
              <w:tab/>
            </w:r>
            <w:r w:rsidR="00F04DDD">
              <w:rPr>
                <w:noProof/>
                <w:webHidden/>
              </w:rPr>
              <w:fldChar w:fldCharType="begin"/>
            </w:r>
            <w:r w:rsidR="00F04DDD">
              <w:rPr>
                <w:noProof/>
                <w:webHidden/>
              </w:rPr>
              <w:instrText xml:space="preserve"> PAGEREF _Toc131069912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363DE5BE" w14:textId="77777777" w:rsidR="00303F84" w:rsidRDefault="00162806">
          <w:pPr>
            <w:pStyle w:val="TOC1"/>
            <w:tabs>
              <w:tab w:val="right" w:leader="dot" w:pos="9350"/>
            </w:tabs>
            <w:rPr>
              <w:noProof/>
              <w:color w:val="auto"/>
              <w:lang w:eastAsia="en-US"/>
            </w:rPr>
          </w:pPr>
          <w:hyperlink w:anchor="_Toc131069913" w:history="1">
            <w:r w:rsidR="00F04DDD" w:rsidRPr="00174149">
              <w:rPr>
                <w:rStyle w:val="Hyperlink"/>
                <w:noProof/>
                <w:lang w:val="en-GB"/>
              </w:rPr>
              <w:t>2. Análisis del contexto nacional</w:t>
            </w:r>
            <w:r w:rsidR="00F04DDD">
              <w:rPr>
                <w:noProof/>
                <w:webHidden/>
              </w:rPr>
              <w:tab/>
            </w:r>
            <w:r w:rsidR="00F04DDD">
              <w:rPr>
                <w:noProof/>
                <w:webHidden/>
              </w:rPr>
              <w:fldChar w:fldCharType="begin"/>
            </w:r>
            <w:r w:rsidR="00F04DDD">
              <w:rPr>
                <w:noProof/>
                <w:webHidden/>
              </w:rPr>
              <w:instrText xml:space="preserve"> PAGEREF _Toc131069913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7FA37BB1" w14:textId="77777777" w:rsidR="00303F84" w:rsidRDefault="00162806">
          <w:pPr>
            <w:pStyle w:val="TOC2"/>
            <w:tabs>
              <w:tab w:val="right" w:leader="dot" w:pos="9350"/>
            </w:tabs>
            <w:rPr>
              <w:noProof/>
              <w:color w:val="auto"/>
              <w:lang w:eastAsia="en-US"/>
            </w:rPr>
          </w:pPr>
          <w:hyperlink w:anchor="_Toc131069914" w:history="1">
            <w:r w:rsidR="00F04DDD" w:rsidRPr="00174149">
              <w:rPr>
                <w:rStyle w:val="Hyperlink"/>
                <w:noProof/>
                <w:lang w:val="en-GB"/>
              </w:rPr>
              <w:t>2.1. Situación política, económica y geoestratégica del país</w:t>
            </w:r>
            <w:r w:rsidR="00F04DDD">
              <w:rPr>
                <w:noProof/>
                <w:webHidden/>
              </w:rPr>
              <w:tab/>
            </w:r>
            <w:r w:rsidR="00F04DDD">
              <w:rPr>
                <w:noProof/>
                <w:webHidden/>
              </w:rPr>
              <w:fldChar w:fldCharType="begin"/>
            </w:r>
            <w:r w:rsidR="00F04DDD">
              <w:rPr>
                <w:noProof/>
                <w:webHidden/>
              </w:rPr>
              <w:instrText xml:space="preserve"> PAGEREF _Toc131069914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3DCD350E" w14:textId="77777777" w:rsidR="00303F84" w:rsidRDefault="00162806">
          <w:pPr>
            <w:pStyle w:val="TOC2"/>
            <w:tabs>
              <w:tab w:val="right" w:leader="dot" w:pos="9350"/>
            </w:tabs>
            <w:rPr>
              <w:noProof/>
              <w:color w:val="auto"/>
              <w:lang w:eastAsia="en-US"/>
            </w:rPr>
          </w:pPr>
          <w:hyperlink w:anchor="_Toc131069915" w:history="1">
            <w:r w:rsidR="00F04DDD" w:rsidRPr="00174149">
              <w:rPr>
                <w:rStyle w:val="Hyperlink"/>
                <w:noProof/>
                <w:lang w:val="en-GB"/>
              </w:rPr>
              <w:t>2.2. El sistema de contratación pública y sus vínculos con los sistemas de gestión de las finanzas públicas y de gobernanza pública</w:t>
            </w:r>
            <w:r w:rsidR="00F04DDD">
              <w:rPr>
                <w:noProof/>
                <w:webHidden/>
              </w:rPr>
              <w:tab/>
            </w:r>
            <w:r w:rsidR="00F04DDD">
              <w:rPr>
                <w:noProof/>
                <w:webHidden/>
              </w:rPr>
              <w:fldChar w:fldCharType="begin"/>
            </w:r>
            <w:r w:rsidR="00F04DDD">
              <w:rPr>
                <w:noProof/>
                <w:webHidden/>
              </w:rPr>
              <w:instrText xml:space="preserve"> PAGEREF _Toc131069915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04792864" w14:textId="77777777" w:rsidR="00303F84" w:rsidRDefault="00162806">
          <w:pPr>
            <w:pStyle w:val="TOC2"/>
            <w:tabs>
              <w:tab w:val="right" w:leader="dot" w:pos="9350"/>
            </w:tabs>
            <w:rPr>
              <w:noProof/>
              <w:color w:val="auto"/>
              <w:lang w:eastAsia="en-US"/>
            </w:rPr>
          </w:pPr>
          <w:hyperlink w:anchor="_Toc131069916" w:history="1">
            <w:r w:rsidR="00F04DDD" w:rsidRPr="00174149">
              <w:rPr>
                <w:rStyle w:val="Hyperlink"/>
                <w:noProof/>
                <w:lang w:val="en-GB"/>
              </w:rPr>
              <w:t>2.3. Objetivos políticos nacionales y objetivos de desarrollo sostenible</w:t>
            </w:r>
            <w:r w:rsidR="00F04DDD">
              <w:rPr>
                <w:noProof/>
                <w:webHidden/>
              </w:rPr>
              <w:tab/>
            </w:r>
            <w:r w:rsidR="00F04DDD">
              <w:rPr>
                <w:noProof/>
                <w:webHidden/>
              </w:rPr>
              <w:fldChar w:fldCharType="begin"/>
            </w:r>
            <w:r w:rsidR="00F04DDD">
              <w:rPr>
                <w:noProof/>
                <w:webHidden/>
              </w:rPr>
              <w:instrText xml:space="preserve"> PAGEREF _Toc131069916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370F30B0" w14:textId="77777777" w:rsidR="00303F84" w:rsidRDefault="00162806">
          <w:pPr>
            <w:pStyle w:val="TOC2"/>
            <w:tabs>
              <w:tab w:val="right" w:leader="dot" w:pos="9350"/>
            </w:tabs>
            <w:rPr>
              <w:noProof/>
              <w:color w:val="auto"/>
              <w:lang w:eastAsia="en-US"/>
            </w:rPr>
          </w:pPr>
          <w:hyperlink w:anchor="_Toc131069917" w:history="1">
            <w:r w:rsidR="00F04DDD" w:rsidRPr="00174149">
              <w:rPr>
                <w:rStyle w:val="Hyperlink"/>
                <w:noProof/>
                <w:lang w:val="en-GB"/>
              </w:rPr>
              <w:t>2.4. Reforma de la contratación pública</w:t>
            </w:r>
            <w:r w:rsidR="00F04DDD">
              <w:rPr>
                <w:noProof/>
                <w:webHidden/>
              </w:rPr>
              <w:tab/>
            </w:r>
            <w:r w:rsidR="00F04DDD">
              <w:rPr>
                <w:noProof/>
                <w:webHidden/>
              </w:rPr>
              <w:fldChar w:fldCharType="begin"/>
            </w:r>
            <w:r w:rsidR="00F04DDD">
              <w:rPr>
                <w:noProof/>
                <w:webHidden/>
              </w:rPr>
              <w:instrText xml:space="preserve"> PAGEREF _Toc131069917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5CCB97CB" w14:textId="77777777" w:rsidR="00303F84" w:rsidRDefault="00162806">
          <w:pPr>
            <w:pStyle w:val="TOC1"/>
            <w:tabs>
              <w:tab w:val="right" w:leader="dot" w:pos="9350"/>
            </w:tabs>
            <w:rPr>
              <w:noProof/>
              <w:color w:val="auto"/>
              <w:lang w:eastAsia="en-US"/>
            </w:rPr>
          </w:pPr>
          <w:hyperlink w:anchor="_Toc131069918" w:history="1">
            <w:r w:rsidR="00F04DDD" w:rsidRPr="00174149">
              <w:rPr>
                <w:rStyle w:val="Hyperlink"/>
                <w:noProof/>
                <w:lang w:val="en-GB"/>
              </w:rPr>
              <w:t>3. Evaluación</w:t>
            </w:r>
            <w:r w:rsidR="00F04DDD">
              <w:rPr>
                <w:noProof/>
                <w:webHidden/>
              </w:rPr>
              <w:tab/>
            </w:r>
            <w:r w:rsidR="00F04DDD">
              <w:rPr>
                <w:noProof/>
                <w:webHidden/>
              </w:rPr>
              <w:fldChar w:fldCharType="begin"/>
            </w:r>
            <w:r w:rsidR="00F04DDD">
              <w:rPr>
                <w:noProof/>
                <w:webHidden/>
              </w:rPr>
              <w:instrText xml:space="preserve"> PAGEREF _Toc131069918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098B2802" w14:textId="77777777" w:rsidR="00303F84" w:rsidRDefault="00162806">
          <w:pPr>
            <w:pStyle w:val="TOC2"/>
            <w:tabs>
              <w:tab w:val="right" w:leader="dot" w:pos="9350"/>
            </w:tabs>
            <w:rPr>
              <w:noProof/>
              <w:color w:val="auto"/>
              <w:lang w:eastAsia="en-US"/>
            </w:rPr>
          </w:pPr>
          <w:hyperlink w:anchor="_Toc131069919" w:history="1">
            <w:r w:rsidR="00F04DDD" w:rsidRPr="00174149">
              <w:rPr>
                <w:rStyle w:val="Hyperlink"/>
                <w:noProof/>
                <w:lang w:val="en-GB"/>
              </w:rPr>
              <w:t>3.1. Pilar I - Marco jurídico, reglamentario y político</w:t>
            </w:r>
            <w:r w:rsidR="00F04DDD">
              <w:rPr>
                <w:noProof/>
                <w:webHidden/>
              </w:rPr>
              <w:tab/>
            </w:r>
            <w:r w:rsidR="00F04DDD">
              <w:rPr>
                <w:noProof/>
                <w:webHidden/>
              </w:rPr>
              <w:fldChar w:fldCharType="begin"/>
            </w:r>
            <w:r w:rsidR="00F04DDD">
              <w:rPr>
                <w:noProof/>
                <w:webHidden/>
              </w:rPr>
              <w:instrText xml:space="preserve"> PAGEREF _Toc131069919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3A8A7F5D" w14:textId="00587954" w:rsidR="00303F84" w:rsidRDefault="00162806">
          <w:pPr>
            <w:pStyle w:val="TOC3"/>
            <w:tabs>
              <w:tab w:val="right" w:leader="dot" w:pos="9350"/>
            </w:tabs>
            <w:rPr>
              <w:noProof/>
              <w:color w:val="auto"/>
              <w:lang w:eastAsia="en-US"/>
            </w:rPr>
          </w:pPr>
          <w:hyperlink w:anchor="_Toc131069920" w:history="1">
            <w:r w:rsidR="00935622">
              <w:rPr>
                <w:rStyle w:val="Hyperlink"/>
                <w:noProof/>
                <w:lang w:val="en-GB"/>
              </w:rPr>
              <w:t>CPS</w:t>
            </w:r>
            <w:r w:rsidR="00F04DDD" w:rsidRPr="00174149">
              <w:rPr>
                <w:rStyle w:val="Hyperlink"/>
                <w:noProof/>
                <w:lang w:val="en-GB"/>
              </w:rPr>
              <w:t xml:space="preserve"> Indicador 1. El marco jurídico de la contratación pública cubre los principios de la contratación sostenible</w:t>
            </w:r>
            <w:r w:rsidR="00F04DDD">
              <w:rPr>
                <w:noProof/>
                <w:webHidden/>
              </w:rPr>
              <w:tab/>
            </w:r>
            <w:r w:rsidR="00F04DDD">
              <w:rPr>
                <w:noProof/>
                <w:webHidden/>
              </w:rPr>
              <w:fldChar w:fldCharType="begin"/>
            </w:r>
            <w:r w:rsidR="00F04DDD">
              <w:rPr>
                <w:noProof/>
                <w:webHidden/>
              </w:rPr>
              <w:instrText xml:space="preserve"> PAGEREF _Toc131069920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6E44D3D2" w14:textId="1898C33A" w:rsidR="00303F84" w:rsidRDefault="00254BAD">
          <w:pPr>
            <w:pStyle w:val="TOC3"/>
            <w:tabs>
              <w:tab w:val="right" w:leader="dot" w:pos="9350"/>
            </w:tabs>
            <w:rPr>
              <w:noProof/>
              <w:color w:val="auto"/>
              <w:lang w:eastAsia="en-US"/>
            </w:rPr>
          </w:pPr>
          <w:r>
            <w:t xml:space="preserve">CPS </w:t>
          </w:r>
          <w:hyperlink w:anchor="_Toc131069921" w:history="1">
            <w:r w:rsidR="00F04DDD" w:rsidRPr="00174149">
              <w:rPr>
                <w:rStyle w:val="Hyperlink"/>
                <w:noProof/>
                <w:lang w:val="en-GB"/>
              </w:rPr>
              <w:t xml:space="preserve">Indicador 2. Los reglamentos y herramientas de aplicación apoyan la </w:t>
            </w:r>
            <w:r w:rsidR="00935622">
              <w:rPr>
                <w:rStyle w:val="Hyperlink"/>
                <w:noProof/>
                <w:lang w:val="en-GB"/>
              </w:rPr>
              <w:t>CPS</w:t>
            </w:r>
            <w:r w:rsidR="00F04DDD">
              <w:rPr>
                <w:noProof/>
                <w:webHidden/>
              </w:rPr>
              <w:tab/>
            </w:r>
            <w:r w:rsidR="00F04DDD">
              <w:rPr>
                <w:noProof/>
                <w:webHidden/>
              </w:rPr>
              <w:fldChar w:fldCharType="begin"/>
            </w:r>
            <w:r w:rsidR="00F04DDD">
              <w:rPr>
                <w:noProof/>
                <w:webHidden/>
              </w:rPr>
              <w:instrText xml:space="preserve"> PAGEREF _Toc131069921 \h </w:instrText>
            </w:r>
            <w:r w:rsidR="00F04DDD">
              <w:rPr>
                <w:noProof/>
                <w:webHidden/>
              </w:rPr>
            </w:r>
            <w:r w:rsidR="00F04DDD">
              <w:rPr>
                <w:noProof/>
                <w:webHidden/>
              </w:rPr>
              <w:fldChar w:fldCharType="separate"/>
            </w:r>
            <w:r w:rsidR="00F04DDD">
              <w:rPr>
                <w:noProof/>
                <w:webHidden/>
              </w:rPr>
              <w:t>10</w:t>
            </w:r>
            <w:r w:rsidR="00F04DDD">
              <w:rPr>
                <w:noProof/>
                <w:webHidden/>
              </w:rPr>
              <w:fldChar w:fldCharType="end"/>
            </w:r>
          </w:hyperlink>
        </w:p>
        <w:p w14:paraId="617F129A" w14:textId="62B7A10E" w:rsidR="00303F84" w:rsidRDefault="00254BAD">
          <w:pPr>
            <w:pStyle w:val="TOC3"/>
            <w:tabs>
              <w:tab w:val="right" w:leader="dot" w:pos="9350"/>
            </w:tabs>
            <w:rPr>
              <w:noProof/>
              <w:color w:val="auto"/>
              <w:lang w:eastAsia="en-US"/>
            </w:rPr>
          </w:pPr>
          <w:r>
            <w:t xml:space="preserve">CPS </w:t>
          </w:r>
          <w:hyperlink w:anchor="_Toc131069922" w:history="1">
            <w:r w:rsidR="00F04DDD" w:rsidRPr="00174149">
              <w:rPr>
                <w:rStyle w:val="Hyperlink"/>
                <w:noProof/>
                <w:lang w:val="en-GB"/>
              </w:rPr>
              <w:t>Indicador 3. La política y la estrategia proporcionan un marco propicio para la aplicación de la contratación sostenible</w:t>
            </w:r>
            <w:r w:rsidR="00F04DDD">
              <w:rPr>
                <w:noProof/>
                <w:webHidden/>
              </w:rPr>
              <w:tab/>
            </w:r>
            <w:r w:rsidR="00F04DDD">
              <w:rPr>
                <w:noProof/>
                <w:webHidden/>
              </w:rPr>
              <w:fldChar w:fldCharType="begin"/>
            </w:r>
            <w:r w:rsidR="00F04DDD">
              <w:rPr>
                <w:noProof/>
                <w:webHidden/>
              </w:rPr>
              <w:instrText xml:space="preserve"> PAGEREF _Toc131069922 \h </w:instrText>
            </w:r>
            <w:r w:rsidR="00F04DDD">
              <w:rPr>
                <w:noProof/>
                <w:webHidden/>
              </w:rPr>
            </w:r>
            <w:r w:rsidR="00F04DDD">
              <w:rPr>
                <w:noProof/>
                <w:webHidden/>
              </w:rPr>
              <w:fldChar w:fldCharType="separate"/>
            </w:r>
            <w:r w:rsidR="00F04DDD">
              <w:rPr>
                <w:noProof/>
                <w:webHidden/>
              </w:rPr>
              <w:t>10</w:t>
            </w:r>
            <w:r w:rsidR="00F04DDD">
              <w:rPr>
                <w:noProof/>
                <w:webHidden/>
              </w:rPr>
              <w:fldChar w:fldCharType="end"/>
            </w:r>
          </w:hyperlink>
        </w:p>
        <w:p w14:paraId="62F98CC3" w14:textId="77777777" w:rsidR="00303F84" w:rsidRDefault="00162806">
          <w:pPr>
            <w:pStyle w:val="TOC2"/>
            <w:tabs>
              <w:tab w:val="right" w:leader="dot" w:pos="9350"/>
            </w:tabs>
            <w:rPr>
              <w:noProof/>
              <w:color w:val="auto"/>
              <w:lang w:eastAsia="en-US"/>
            </w:rPr>
          </w:pPr>
          <w:hyperlink w:anchor="_Toc131069923" w:history="1">
            <w:r w:rsidR="00F04DDD" w:rsidRPr="00174149">
              <w:rPr>
                <w:rStyle w:val="Hyperlink"/>
                <w:noProof/>
                <w:lang w:val="en-GB"/>
              </w:rPr>
              <w:t>3.2. Pilar II - Marco institucional y capacidad de gestión</w:t>
            </w:r>
            <w:r w:rsidR="00F04DDD">
              <w:rPr>
                <w:noProof/>
                <w:webHidden/>
              </w:rPr>
              <w:tab/>
            </w:r>
            <w:r w:rsidR="00F04DDD">
              <w:rPr>
                <w:noProof/>
                <w:webHidden/>
              </w:rPr>
              <w:fldChar w:fldCharType="begin"/>
            </w:r>
            <w:r w:rsidR="00F04DDD">
              <w:rPr>
                <w:noProof/>
                <w:webHidden/>
              </w:rPr>
              <w:instrText xml:space="preserve"> PAGEREF _Toc131069923 \h </w:instrText>
            </w:r>
            <w:r w:rsidR="00F04DDD">
              <w:rPr>
                <w:noProof/>
                <w:webHidden/>
              </w:rPr>
            </w:r>
            <w:r w:rsidR="00F04DDD">
              <w:rPr>
                <w:noProof/>
                <w:webHidden/>
              </w:rPr>
              <w:fldChar w:fldCharType="separate"/>
            </w:r>
            <w:r w:rsidR="00F04DDD">
              <w:rPr>
                <w:noProof/>
                <w:webHidden/>
              </w:rPr>
              <w:t>11</w:t>
            </w:r>
            <w:r w:rsidR="00F04DDD">
              <w:rPr>
                <w:noProof/>
                <w:webHidden/>
              </w:rPr>
              <w:fldChar w:fldCharType="end"/>
            </w:r>
          </w:hyperlink>
        </w:p>
        <w:p w14:paraId="1A9A077C" w14:textId="2A61A00E" w:rsidR="00303F84" w:rsidRDefault="00254BAD">
          <w:pPr>
            <w:pStyle w:val="TOC3"/>
            <w:tabs>
              <w:tab w:val="right" w:leader="dot" w:pos="9350"/>
            </w:tabs>
            <w:rPr>
              <w:noProof/>
              <w:color w:val="auto"/>
              <w:lang w:eastAsia="en-US"/>
            </w:rPr>
          </w:pPr>
          <w:r>
            <w:t xml:space="preserve">CPS </w:t>
          </w:r>
          <w:hyperlink w:anchor="_Toc131069924" w:history="1">
            <w:r w:rsidR="00F04DDD" w:rsidRPr="00174149">
              <w:rPr>
                <w:rStyle w:val="Hyperlink"/>
                <w:noProof/>
                <w:lang w:val="en-GB"/>
              </w:rPr>
              <w:t>Indicador 4. La contratación sostenible está incorporada y bien integrada en el sistema de gestión de las finanzas públicas</w:t>
            </w:r>
            <w:r w:rsidR="00F04DDD">
              <w:rPr>
                <w:noProof/>
                <w:webHidden/>
              </w:rPr>
              <w:tab/>
            </w:r>
            <w:r w:rsidR="00F04DDD">
              <w:rPr>
                <w:noProof/>
                <w:webHidden/>
              </w:rPr>
              <w:fldChar w:fldCharType="begin"/>
            </w:r>
            <w:r w:rsidR="00F04DDD">
              <w:rPr>
                <w:noProof/>
                <w:webHidden/>
              </w:rPr>
              <w:instrText xml:space="preserve"> PAGEREF _Toc131069924 \h </w:instrText>
            </w:r>
            <w:r w:rsidR="00F04DDD">
              <w:rPr>
                <w:noProof/>
                <w:webHidden/>
              </w:rPr>
            </w:r>
            <w:r w:rsidR="00F04DDD">
              <w:rPr>
                <w:noProof/>
                <w:webHidden/>
              </w:rPr>
              <w:fldChar w:fldCharType="separate"/>
            </w:r>
            <w:r w:rsidR="00F04DDD">
              <w:rPr>
                <w:noProof/>
                <w:webHidden/>
              </w:rPr>
              <w:t>11</w:t>
            </w:r>
            <w:r w:rsidR="00F04DDD">
              <w:rPr>
                <w:noProof/>
                <w:webHidden/>
              </w:rPr>
              <w:fldChar w:fldCharType="end"/>
            </w:r>
          </w:hyperlink>
        </w:p>
        <w:p w14:paraId="221DD014" w14:textId="48DBFE7B" w:rsidR="00303F84" w:rsidRDefault="00162806">
          <w:pPr>
            <w:pStyle w:val="TOC3"/>
            <w:tabs>
              <w:tab w:val="right" w:leader="dot" w:pos="9350"/>
            </w:tabs>
            <w:rPr>
              <w:noProof/>
              <w:color w:val="auto"/>
              <w:lang w:eastAsia="en-US"/>
            </w:rPr>
          </w:pPr>
          <w:hyperlink w:anchor="_Toc131069925" w:history="1">
            <w:r w:rsidR="00935622">
              <w:rPr>
                <w:rStyle w:val="Hyperlink"/>
                <w:noProof/>
                <w:lang w:val="en-GB"/>
              </w:rPr>
              <w:t>CPS</w:t>
            </w:r>
            <w:r w:rsidR="00F04DDD" w:rsidRPr="00174149">
              <w:rPr>
                <w:rStyle w:val="Hyperlink"/>
                <w:noProof/>
                <w:lang w:val="en-GB"/>
              </w:rPr>
              <w:t xml:space="preserve"> Indicador 5. El país cuenta con instituciones encargadas de la </w:t>
            </w:r>
            <w:r w:rsidR="00935622">
              <w:rPr>
                <w:rStyle w:val="Hyperlink"/>
                <w:noProof/>
                <w:lang w:val="en-GB"/>
              </w:rPr>
              <w:t>CPS</w:t>
            </w:r>
            <w:r w:rsidR="00F04DDD">
              <w:rPr>
                <w:noProof/>
                <w:webHidden/>
              </w:rPr>
              <w:tab/>
            </w:r>
            <w:r w:rsidR="00F04DDD">
              <w:rPr>
                <w:noProof/>
                <w:webHidden/>
              </w:rPr>
              <w:fldChar w:fldCharType="begin"/>
            </w:r>
            <w:r w:rsidR="00F04DDD">
              <w:rPr>
                <w:noProof/>
                <w:webHidden/>
              </w:rPr>
              <w:instrText xml:space="preserve"> PAGEREF _Toc131069925 \h </w:instrText>
            </w:r>
            <w:r w:rsidR="00F04DDD">
              <w:rPr>
                <w:noProof/>
                <w:webHidden/>
              </w:rPr>
            </w:r>
            <w:r w:rsidR="00F04DDD">
              <w:rPr>
                <w:noProof/>
                <w:webHidden/>
              </w:rPr>
              <w:fldChar w:fldCharType="separate"/>
            </w:r>
            <w:r w:rsidR="00F04DDD">
              <w:rPr>
                <w:noProof/>
                <w:webHidden/>
              </w:rPr>
              <w:t>12</w:t>
            </w:r>
            <w:r w:rsidR="00F04DDD">
              <w:rPr>
                <w:noProof/>
                <w:webHidden/>
              </w:rPr>
              <w:fldChar w:fldCharType="end"/>
            </w:r>
          </w:hyperlink>
        </w:p>
        <w:p w14:paraId="6CC4534C" w14:textId="36CFB0EC" w:rsidR="00303F84" w:rsidRDefault="00254BAD">
          <w:pPr>
            <w:pStyle w:val="TOC3"/>
            <w:tabs>
              <w:tab w:val="right" w:leader="dot" w:pos="9350"/>
            </w:tabs>
            <w:rPr>
              <w:noProof/>
              <w:color w:val="auto"/>
              <w:lang w:eastAsia="en-US"/>
            </w:rPr>
          </w:pPr>
          <w:r>
            <w:t xml:space="preserve">CPS </w:t>
          </w:r>
          <w:hyperlink w:anchor="_Toc131069926" w:history="1">
            <w:r w:rsidR="00F04DDD" w:rsidRPr="00174149">
              <w:rPr>
                <w:rStyle w:val="Hyperlink"/>
                <w:noProof/>
                <w:lang w:val="en-GB"/>
              </w:rPr>
              <w:t xml:space="preserve">Indicador 6. Las políticas y estrategias de las entidades contratantes adoptan la </w:t>
            </w:r>
            <w:r w:rsidR="00935622">
              <w:rPr>
                <w:rStyle w:val="Hyperlink"/>
                <w:noProof/>
                <w:lang w:val="en-GB"/>
              </w:rPr>
              <w:t>CPS</w:t>
            </w:r>
            <w:r w:rsidR="00F04DDD">
              <w:rPr>
                <w:noProof/>
                <w:webHidden/>
              </w:rPr>
              <w:tab/>
            </w:r>
            <w:r w:rsidR="00F04DDD">
              <w:rPr>
                <w:noProof/>
                <w:webHidden/>
              </w:rPr>
              <w:fldChar w:fldCharType="begin"/>
            </w:r>
            <w:r w:rsidR="00F04DDD">
              <w:rPr>
                <w:noProof/>
                <w:webHidden/>
              </w:rPr>
              <w:instrText xml:space="preserve"> PAGEREF _Toc131069926 \h </w:instrText>
            </w:r>
            <w:r w:rsidR="00F04DDD">
              <w:rPr>
                <w:noProof/>
                <w:webHidden/>
              </w:rPr>
            </w:r>
            <w:r w:rsidR="00F04DDD">
              <w:rPr>
                <w:noProof/>
                <w:webHidden/>
              </w:rPr>
              <w:fldChar w:fldCharType="separate"/>
            </w:r>
            <w:r w:rsidR="00F04DDD">
              <w:rPr>
                <w:noProof/>
                <w:webHidden/>
              </w:rPr>
              <w:t>12</w:t>
            </w:r>
            <w:r w:rsidR="00F04DDD">
              <w:rPr>
                <w:noProof/>
                <w:webHidden/>
              </w:rPr>
              <w:fldChar w:fldCharType="end"/>
            </w:r>
          </w:hyperlink>
        </w:p>
        <w:p w14:paraId="42BC881D" w14:textId="26634BC6" w:rsidR="00303F84" w:rsidRDefault="00254BAD">
          <w:pPr>
            <w:pStyle w:val="TOC3"/>
            <w:tabs>
              <w:tab w:val="right" w:leader="dot" w:pos="9350"/>
            </w:tabs>
            <w:rPr>
              <w:noProof/>
              <w:color w:val="auto"/>
              <w:lang w:eastAsia="en-US"/>
            </w:rPr>
          </w:pPr>
          <w:r>
            <w:t xml:space="preserve">CPS </w:t>
          </w:r>
          <w:hyperlink w:anchor="_Toc131069927" w:history="1">
            <w:r w:rsidR="00F04DDD" w:rsidRPr="00174149">
              <w:rPr>
                <w:rStyle w:val="Hyperlink"/>
                <w:noProof/>
                <w:lang w:val="en-GB"/>
              </w:rPr>
              <w:t>Indicador 7. La contratación sostenible está integrada en un sistema de información eficaz</w:t>
            </w:r>
            <w:r w:rsidR="00F04DDD">
              <w:rPr>
                <w:noProof/>
                <w:webHidden/>
              </w:rPr>
              <w:tab/>
            </w:r>
            <w:r w:rsidR="00F04DDD">
              <w:rPr>
                <w:noProof/>
                <w:webHidden/>
              </w:rPr>
              <w:fldChar w:fldCharType="begin"/>
            </w:r>
            <w:r w:rsidR="00F04DDD">
              <w:rPr>
                <w:noProof/>
                <w:webHidden/>
              </w:rPr>
              <w:instrText xml:space="preserve"> PAGEREF _Toc131069927 \h </w:instrText>
            </w:r>
            <w:r w:rsidR="00F04DDD">
              <w:rPr>
                <w:noProof/>
                <w:webHidden/>
              </w:rPr>
            </w:r>
            <w:r w:rsidR="00F04DDD">
              <w:rPr>
                <w:noProof/>
                <w:webHidden/>
              </w:rPr>
              <w:fldChar w:fldCharType="separate"/>
            </w:r>
            <w:r w:rsidR="00F04DDD">
              <w:rPr>
                <w:noProof/>
                <w:webHidden/>
              </w:rPr>
              <w:t>13</w:t>
            </w:r>
            <w:r w:rsidR="00F04DDD">
              <w:rPr>
                <w:noProof/>
                <w:webHidden/>
              </w:rPr>
              <w:fldChar w:fldCharType="end"/>
            </w:r>
          </w:hyperlink>
        </w:p>
        <w:p w14:paraId="55BEA3F7" w14:textId="485FDECB" w:rsidR="00303F84" w:rsidRDefault="00254BAD">
          <w:pPr>
            <w:pStyle w:val="TOC3"/>
            <w:tabs>
              <w:tab w:val="right" w:leader="dot" w:pos="9350"/>
            </w:tabs>
            <w:rPr>
              <w:noProof/>
              <w:color w:val="auto"/>
              <w:lang w:eastAsia="en-US"/>
            </w:rPr>
          </w:pPr>
          <w:r>
            <w:t xml:space="preserve">CPS </w:t>
          </w:r>
          <w:hyperlink w:anchor="_Toc131069928" w:history="1">
            <w:r w:rsidR="00F04DDD" w:rsidRPr="00174149">
              <w:rPr>
                <w:rStyle w:val="Hyperlink"/>
                <w:noProof/>
                <w:lang w:val="en-GB"/>
              </w:rPr>
              <w:t>Indicador 8. El sistema de contratación pública tiene una gran capacidad para desarrollar y acelerar el cambio hacia una contratación más sostenible</w:t>
            </w:r>
            <w:r w:rsidR="00F04DDD">
              <w:rPr>
                <w:noProof/>
                <w:webHidden/>
              </w:rPr>
              <w:tab/>
            </w:r>
            <w:r w:rsidR="00F04DDD">
              <w:rPr>
                <w:noProof/>
                <w:webHidden/>
              </w:rPr>
              <w:fldChar w:fldCharType="begin"/>
            </w:r>
            <w:r w:rsidR="00F04DDD">
              <w:rPr>
                <w:noProof/>
                <w:webHidden/>
              </w:rPr>
              <w:instrText xml:space="preserve"> PAGEREF _Toc131069928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0DA515FF" w14:textId="77777777" w:rsidR="00303F84" w:rsidRDefault="00162806">
          <w:pPr>
            <w:pStyle w:val="TOC2"/>
            <w:tabs>
              <w:tab w:val="right" w:leader="dot" w:pos="9350"/>
            </w:tabs>
            <w:rPr>
              <w:noProof/>
              <w:color w:val="auto"/>
              <w:lang w:eastAsia="en-US"/>
            </w:rPr>
          </w:pPr>
          <w:hyperlink w:anchor="_Toc131069929" w:history="1">
            <w:r w:rsidR="00F04DDD" w:rsidRPr="00174149">
              <w:rPr>
                <w:rStyle w:val="Hyperlink"/>
                <w:noProof/>
                <w:lang w:val="en-GB"/>
              </w:rPr>
              <w:t>3.3. Pilar III - Operaciones de contratación pública y prácticas de mercado</w:t>
            </w:r>
            <w:r w:rsidR="00F04DDD">
              <w:rPr>
                <w:noProof/>
                <w:webHidden/>
              </w:rPr>
              <w:tab/>
            </w:r>
            <w:r w:rsidR="00F04DDD">
              <w:rPr>
                <w:noProof/>
                <w:webHidden/>
              </w:rPr>
              <w:fldChar w:fldCharType="begin"/>
            </w:r>
            <w:r w:rsidR="00F04DDD">
              <w:rPr>
                <w:noProof/>
                <w:webHidden/>
              </w:rPr>
              <w:instrText xml:space="preserve"> PAGEREF _Toc131069929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11499442" w14:textId="3F2D4623" w:rsidR="00303F84" w:rsidRDefault="00254BAD">
          <w:pPr>
            <w:pStyle w:val="TOC3"/>
            <w:tabs>
              <w:tab w:val="right" w:leader="dot" w:pos="9350"/>
            </w:tabs>
            <w:rPr>
              <w:noProof/>
              <w:color w:val="auto"/>
              <w:lang w:eastAsia="en-US"/>
            </w:rPr>
          </w:pPr>
          <w:r>
            <w:t xml:space="preserve">CPS </w:t>
          </w:r>
          <w:hyperlink w:anchor="_Toc131069930" w:history="1">
            <w:r w:rsidR="00F04DDD" w:rsidRPr="00174149">
              <w:rPr>
                <w:rStyle w:val="Hyperlink"/>
                <w:noProof/>
                <w:lang w:val="en-GB"/>
              </w:rPr>
              <w:t>Indicador 9. Las prácticas de contratación sostenible alcanzan los objetivos establecidos.</w:t>
            </w:r>
            <w:r w:rsidR="00F04DDD">
              <w:rPr>
                <w:noProof/>
                <w:webHidden/>
              </w:rPr>
              <w:tab/>
            </w:r>
            <w:r w:rsidR="00F04DDD">
              <w:rPr>
                <w:noProof/>
                <w:webHidden/>
              </w:rPr>
              <w:fldChar w:fldCharType="begin"/>
            </w:r>
            <w:r w:rsidR="00F04DDD">
              <w:rPr>
                <w:noProof/>
                <w:webHidden/>
              </w:rPr>
              <w:instrText xml:space="preserve"> PAGEREF _Toc131069930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4EC9596E" w14:textId="7D8D9912" w:rsidR="00303F84" w:rsidRDefault="00254BAD">
          <w:pPr>
            <w:pStyle w:val="TOC3"/>
            <w:tabs>
              <w:tab w:val="right" w:leader="dot" w:pos="9350"/>
            </w:tabs>
            <w:rPr>
              <w:noProof/>
              <w:color w:val="auto"/>
              <w:lang w:eastAsia="en-US"/>
            </w:rPr>
          </w:pPr>
          <w:r>
            <w:t xml:space="preserve">CPS </w:t>
          </w:r>
          <w:hyperlink w:anchor="_Toc131069931" w:history="1">
            <w:r w:rsidR="00F04DDD" w:rsidRPr="00174149">
              <w:rPr>
                <w:rStyle w:val="Hyperlink"/>
                <w:noProof/>
                <w:lang w:val="en-GB"/>
              </w:rPr>
              <w:t>Indicador 10. El sector privado contribuye a un mercado de contratación más sostenible</w:t>
            </w:r>
            <w:r w:rsidR="00F04DDD">
              <w:rPr>
                <w:noProof/>
                <w:webHidden/>
              </w:rPr>
              <w:tab/>
            </w:r>
            <w:r w:rsidR="00F04DDD">
              <w:rPr>
                <w:noProof/>
                <w:webHidden/>
              </w:rPr>
              <w:fldChar w:fldCharType="begin"/>
            </w:r>
            <w:r w:rsidR="00F04DDD">
              <w:rPr>
                <w:noProof/>
                <w:webHidden/>
              </w:rPr>
              <w:instrText xml:space="preserve"> PAGEREF _Toc131069931 \h </w:instrText>
            </w:r>
            <w:r w:rsidR="00F04DDD">
              <w:rPr>
                <w:noProof/>
                <w:webHidden/>
              </w:rPr>
            </w:r>
            <w:r w:rsidR="00F04DDD">
              <w:rPr>
                <w:noProof/>
                <w:webHidden/>
              </w:rPr>
              <w:fldChar w:fldCharType="separate"/>
            </w:r>
            <w:r w:rsidR="00F04DDD">
              <w:rPr>
                <w:noProof/>
                <w:webHidden/>
              </w:rPr>
              <w:t>15</w:t>
            </w:r>
            <w:r w:rsidR="00F04DDD">
              <w:rPr>
                <w:noProof/>
                <w:webHidden/>
              </w:rPr>
              <w:fldChar w:fldCharType="end"/>
            </w:r>
          </w:hyperlink>
        </w:p>
        <w:p w14:paraId="1D78A64F" w14:textId="77777777" w:rsidR="00303F84" w:rsidRDefault="00162806">
          <w:pPr>
            <w:pStyle w:val="TOC2"/>
            <w:tabs>
              <w:tab w:val="right" w:leader="dot" w:pos="9350"/>
            </w:tabs>
            <w:rPr>
              <w:noProof/>
              <w:color w:val="auto"/>
              <w:lang w:eastAsia="en-US"/>
            </w:rPr>
          </w:pPr>
          <w:hyperlink w:anchor="_Toc131069932" w:history="1">
            <w:r w:rsidR="00F04DDD" w:rsidRPr="00174149">
              <w:rPr>
                <w:rStyle w:val="Hyperlink"/>
                <w:noProof/>
                <w:lang w:val="en-GB"/>
              </w:rPr>
              <w:t>3.4. Pilar IV - Rendición de cuentas, integridad y transparencia del sistema de contratación pública</w:t>
            </w:r>
            <w:r w:rsidR="00F04DDD">
              <w:rPr>
                <w:noProof/>
                <w:webHidden/>
              </w:rPr>
              <w:tab/>
            </w:r>
            <w:r w:rsidR="00F04DDD">
              <w:rPr>
                <w:noProof/>
                <w:webHidden/>
              </w:rPr>
              <w:fldChar w:fldCharType="begin"/>
            </w:r>
            <w:r w:rsidR="00F04DDD">
              <w:rPr>
                <w:noProof/>
                <w:webHidden/>
              </w:rPr>
              <w:instrText xml:space="preserve"> PAGEREF _Toc131069932 \h </w:instrText>
            </w:r>
            <w:r w:rsidR="00F04DDD">
              <w:rPr>
                <w:noProof/>
                <w:webHidden/>
              </w:rPr>
            </w:r>
            <w:r w:rsidR="00F04DDD">
              <w:rPr>
                <w:noProof/>
                <w:webHidden/>
              </w:rPr>
              <w:fldChar w:fldCharType="separate"/>
            </w:r>
            <w:r w:rsidR="00F04DDD">
              <w:rPr>
                <w:noProof/>
                <w:webHidden/>
              </w:rPr>
              <w:t>16</w:t>
            </w:r>
            <w:r w:rsidR="00F04DDD">
              <w:rPr>
                <w:noProof/>
                <w:webHidden/>
              </w:rPr>
              <w:fldChar w:fldCharType="end"/>
            </w:r>
          </w:hyperlink>
        </w:p>
        <w:p w14:paraId="3890D3E8" w14:textId="62DD44DB" w:rsidR="00303F84" w:rsidRDefault="00254BAD">
          <w:pPr>
            <w:pStyle w:val="TOC3"/>
            <w:tabs>
              <w:tab w:val="right" w:leader="dot" w:pos="9350"/>
            </w:tabs>
            <w:rPr>
              <w:noProof/>
              <w:color w:val="auto"/>
              <w:lang w:eastAsia="en-US"/>
            </w:rPr>
          </w:pPr>
          <w:r>
            <w:lastRenderedPageBreak/>
            <w:t xml:space="preserve">CPS </w:t>
          </w:r>
          <w:hyperlink w:anchor="_Toc131069933" w:history="1">
            <w:r w:rsidR="00F04DDD" w:rsidRPr="00174149">
              <w:rPr>
                <w:rStyle w:val="Hyperlink"/>
                <w:noProof/>
                <w:lang w:val="en-GB"/>
              </w:rPr>
              <w:t>Indicador 11. La transparencia y la participación de la sociedad civil fomentan la sostenibilidad en la contratación pública</w:t>
            </w:r>
            <w:r w:rsidR="00F04DDD">
              <w:rPr>
                <w:noProof/>
                <w:webHidden/>
              </w:rPr>
              <w:tab/>
            </w:r>
            <w:r w:rsidR="00F04DDD">
              <w:rPr>
                <w:noProof/>
                <w:webHidden/>
              </w:rPr>
              <w:fldChar w:fldCharType="begin"/>
            </w:r>
            <w:r w:rsidR="00F04DDD">
              <w:rPr>
                <w:noProof/>
                <w:webHidden/>
              </w:rPr>
              <w:instrText xml:space="preserve"> PAGEREF _Toc131069933 \h </w:instrText>
            </w:r>
            <w:r w:rsidR="00F04DDD">
              <w:rPr>
                <w:noProof/>
                <w:webHidden/>
              </w:rPr>
            </w:r>
            <w:r w:rsidR="00F04DDD">
              <w:rPr>
                <w:noProof/>
                <w:webHidden/>
              </w:rPr>
              <w:fldChar w:fldCharType="separate"/>
            </w:r>
            <w:r w:rsidR="00F04DDD">
              <w:rPr>
                <w:noProof/>
                <w:webHidden/>
              </w:rPr>
              <w:t>16</w:t>
            </w:r>
            <w:r w:rsidR="00F04DDD">
              <w:rPr>
                <w:noProof/>
                <w:webHidden/>
              </w:rPr>
              <w:fldChar w:fldCharType="end"/>
            </w:r>
          </w:hyperlink>
        </w:p>
        <w:p w14:paraId="271E2F65" w14:textId="4F6755DE" w:rsidR="00303F84" w:rsidRDefault="00254BAD">
          <w:pPr>
            <w:pStyle w:val="TOC3"/>
            <w:tabs>
              <w:tab w:val="right" w:leader="dot" w:pos="9350"/>
            </w:tabs>
            <w:rPr>
              <w:noProof/>
              <w:color w:val="auto"/>
              <w:lang w:eastAsia="en-US"/>
            </w:rPr>
          </w:pPr>
          <w:r>
            <w:t xml:space="preserve">CPS </w:t>
          </w:r>
          <w:hyperlink w:anchor="_Toc131069934" w:history="1">
            <w:r w:rsidR="00F04DDD" w:rsidRPr="00174149">
              <w:rPr>
                <w:rStyle w:val="Hyperlink"/>
                <w:noProof/>
                <w:lang w:val="en-GB"/>
              </w:rPr>
              <w:t>Indicador 12. El país cuenta con sistemas eficaces de control y auditoría que abarcan la sostenibilidad en la contratación pública</w:t>
            </w:r>
            <w:r w:rsidR="00F04DDD">
              <w:rPr>
                <w:noProof/>
                <w:webHidden/>
              </w:rPr>
              <w:tab/>
            </w:r>
            <w:r w:rsidR="00F04DDD">
              <w:rPr>
                <w:noProof/>
                <w:webHidden/>
              </w:rPr>
              <w:fldChar w:fldCharType="begin"/>
            </w:r>
            <w:r w:rsidR="00F04DDD">
              <w:rPr>
                <w:noProof/>
                <w:webHidden/>
              </w:rPr>
              <w:instrText xml:space="preserve"> PAGEREF _Toc131069934 \h </w:instrText>
            </w:r>
            <w:r w:rsidR="00F04DDD">
              <w:rPr>
                <w:noProof/>
                <w:webHidden/>
              </w:rPr>
            </w:r>
            <w:r w:rsidR="00F04DDD">
              <w:rPr>
                <w:noProof/>
                <w:webHidden/>
              </w:rPr>
              <w:fldChar w:fldCharType="separate"/>
            </w:r>
            <w:r w:rsidR="00F04DDD">
              <w:rPr>
                <w:noProof/>
                <w:webHidden/>
              </w:rPr>
              <w:t>17</w:t>
            </w:r>
            <w:r w:rsidR="00F04DDD">
              <w:rPr>
                <w:noProof/>
                <w:webHidden/>
              </w:rPr>
              <w:fldChar w:fldCharType="end"/>
            </w:r>
          </w:hyperlink>
        </w:p>
        <w:p w14:paraId="4C0CED70" w14:textId="77777777" w:rsidR="00303F84" w:rsidRDefault="00162806">
          <w:pPr>
            <w:pStyle w:val="TOC1"/>
            <w:tabs>
              <w:tab w:val="right" w:leader="dot" w:pos="9350"/>
            </w:tabs>
            <w:rPr>
              <w:noProof/>
              <w:color w:val="auto"/>
              <w:lang w:eastAsia="en-US"/>
            </w:rPr>
          </w:pPr>
          <w:hyperlink w:anchor="_Toc131069935" w:history="1">
            <w:r w:rsidR="00F04DDD" w:rsidRPr="00174149">
              <w:rPr>
                <w:rStyle w:val="Hyperlink"/>
                <w:noProof/>
                <w:lang w:val="en-GB"/>
              </w:rPr>
              <w:t>4. Recomendaciones consolidadas</w:t>
            </w:r>
            <w:r w:rsidR="00F04DDD">
              <w:rPr>
                <w:noProof/>
                <w:webHidden/>
              </w:rPr>
              <w:tab/>
            </w:r>
            <w:r w:rsidR="00F04DDD">
              <w:rPr>
                <w:noProof/>
                <w:webHidden/>
              </w:rPr>
              <w:fldChar w:fldCharType="begin"/>
            </w:r>
            <w:r w:rsidR="00F04DDD">
              <w:rPr>
                <w:noProof/>
                <w:webHidden/>
              </w:rPr>
              <w:instrText xml:space="preserve"> PAGEREF _Toc131069935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26FDC0EC" w14:textId="77777777" w:rsidR="00303F84" w:rsidRDefault="00162806">
          <w:pPr>
            <w:pStyle w:val="TOC1"/>
            <w:tabs>
              <w:tab w:val="right" w:leader="dot" w:pos="9350"/>
            </w:tabs>
            <w:rPr>
              <w:noProof/>
              <w:color w:val="auto"/>
              <w:lang w:eastAsia="en-US"/>
            </w:rPr>
          </w:pPr>
          <w:hyperlink w:anchor="_Toc131069936" w:history="1">
            <w:r w:rsidR="00F04DDD" w:rsidRPr="00174149">
              <w:rPr>
                <w:rStyle w:val="Hyperlink"/>
                <w:noProof/>
                <w:lang w:val="en-GB"/>
              </w:rPr>
              <w:t>5. 5. Planificación estratégica</w:t>
            </w:r>
            <w:r w:rsidR="00F04DDD">
              <w:rPr>
                <w:noProof/>
                <w:webHidden/>
              </w:rPr>
              <w:tab/>
            </w:r>
            <w:r w:rsidR="00F04DDD">
              <w:rPr>
                <w:noProof/>
                <w:webHidden/>
              </w:rPr>
              <w:fldChar w:fldCharType="begin"/>
            </w:r>
            <w:r w:rsidR="00F04DDD">
              <w:rPr>
                <w:noProof/>
                <w:webHidden/>
              </w:rPr>
              <w:instrText xml:space="preserve"> PAGEREF _Toc131069936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6FDEF267" w14:textId="77777777" w:rsidR="00303F84" w:rsidRDefault="00162806">
          <w:pPr>
            <w:pStyle w:val="TOC1"/>
            <w:tabs>
              <w:tab w:val="right" w:leader="dot" w:pos="9350"/>
            </w:tabs>
            <w:rPr>
              <w:noProof/>
              <w:color w:val="auto"/>
              <w:lang w:eastAsia="en-US"/>
            </w:rPr>
          </w:pPr>
          <w:hyperlink w:anchor="_Toc131069937" w:history="1">
            <w:r w:rsidR="00F04DDD" w:rsidRPr="00174149">
              <w:rPr>
                <w:rStyle w:val="Hyperlink"/>
                <w:noProof/>
                <w:lang w:val="en-GB"/>
              </w:rPr>
              <w:t>6.  Validación</w:t>
            </w:r>
            <w:r w:rsidR="00F04DDD">
              <w:rPr>
                <w:noProof/>
                <w:webHidden/>
              </w:rPr>
              <w:tab/>
            </w:r>
            <w:r w:rsidR="00F04DDD">
              <w:rPr>
                <w:noProof/>
                <w:webHidden/>
              </w:rPr>
              <w:fldChar w:fldCharType="begin"/>
            </w:r>
            <w:r w:rsidR="00F04DDD">
              <w:rPr>
                <w:noProof/>
                <w:webHidden/>
              </w:rPr>
              <w:instrText xml:space="preserve"> PAGEREF _Toc131069937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57063CFF" w14:textId="77777777" w:rsidR="00303F84" w:rsidRDefault="00162806">
          <w:pPr>
            <w:pStyle w:val="TOC1"/>
            <w:tabs>
              <w:tab w:val="right" w:leader="dot" w:pos="9350"/>
            </w:tabs>
            <w:rPr>
              <w:noProof/>
              <w:color w:val="auto"/>
              <w:lang w:eastAsia="en-US"/>
            </w:rPr>
          </w:pPr>
          <w:hyperlink w:anchor="_Toc131069938" w:history="1">
            <w:r w:rsidR="00F04DDD" w:rsidRPr="00174149">
              <w:rPr>
                <w:rStyle w:val="Hyperlink"/>
                <w:noProof/>
                <w:lang w:val="en-GB"/>
              </w:rPr>
              <w:t>Anexos/Apéndices</w:t>
            </w:r>
            <w:r w:rsidR="00F04DDD">
              <w:rPr>
                <w:noProof/>
                <w:webHidden/>
              </w:rPr>
              <w:tab/>
            </w:r>
            <w:r w:rsidR="00F04DDD">
              <w:rPr>
                <w:noProof/>
                <w:webHidden/>
              </w:rPr>
              <w:fldChar w:fldCharType="begin"/>
            </w:r>
            <w:r w:rsidR="00F04DDD">
              <w:rPr>
                <w:noProof/>
                <w:webHidden/>
              </w:rPr>
              <w:instrText xml:space="preserve"> PAGEREF _Toc131069938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0C74BA41" w14:textId="77777777" w:rsidR="00E0323D" w:rsidRPr="00115061" w:rsidRDefault="00132AC2">
          <w:pPr>
            <w:rPr>
              <w:lang w:val="en-GB"/>
            </w:rPr>
          </w:pPr>
          <w:r w:rsidRPr="00115061">
            <w:rPr>
              <w:b/>
              <w:bCs/>
              <w:noProof/>
              <w:lang w:val="en-GB"/>
            </w:rPr>
            <w:fldChar w:fldCharType="end"/>
          </w:r>
        </w:p>
      </w:sdtContent>
    </w:sdt>
    <w:p w14:paraId="0C74BA42" w14:textId="77777777" w:rsidR="005C3221" w:rsidRPr="00115061" w:rsidRDefault="005C3221" w:rsidP="005C3221">
      <w:pPr>
        <w:pStyle w:val="Title"/>
        <w:rPr>
          <w:lang w:val="en-GB"/>
        </w:rPr>
      </w:pPr>
    </w:p>
    <w:p w14:paraId="0C74BA44" w14:textId="77777777" w:rsidR="00F2762B" w:rsidRPr="00115061" w:rsidRDefault="00F2762B">
      <w:pPr>
        <w:jc w:val="left"/>
        <w:rPr>
          <w:rFonts w:eastAsiaTheme="majorEastAsia" w:cstheme="majorBidi"/>
          <w:bCs/>
          <w:sz w:val="40"/>
          <w:szCs w:val="36"/>
          <w:lang w:val="en-GB"/>
        </w:rPr>
      </w:pPr>
      <w:r w:rsidRPr="00115061">
        <w:rPr>
          <w:lang w:val="en-GB"/>
        </w:rPr>
        <w:br w:type="page"/>
      </w:r>
    </w:p>
    <w:p w14:paraId="255EEBEA" w14:textId="77777777" w:rsidR="00303F84" w:rsidRPr="00097E1B" w:rsidRDefault="00097E1B">
      <w:pPr>
        <w:pStyle w:val="Heading1"/>
        <w:rPr>
          <w:lang w:val="fr-FR"/>
        </w:rPr>
      </w:pPr>
      <w:bookmarkStart w:id="5" w:name="_Toc131069909"/>
      <w:commentRangeStart w:id="6"/>
      <w:r w:rsidRPr="00097E1B">
        <w:rPr>
          <w:lang w:val="fr-FR"/>
        </w:rPr>
        <w:lastRenderedPageBreak/>
        <w:t>Acrónimos</w:t>
      </w:r>
      <w:commentRangeEnd w:id="6"/>
      <w:r w:rsidR="00FE79EF" w:rsidRPr="00115061">
        <w:rPr>
          <w:rStyle w:val="CommentReference"/>
          <w:rFonts w:eastAsiaTheme="minorEastAsia" w:cstheme="minorBidi"/>
          <w:bCs w:val="0"/>
          <w:lang w:val="en-GB"/>
        </w:rPr>
        <w:commentReference w:id="6"/>
      </w:r>
      <w:bookmarkEnd w:id="5"/>
    </w:p>
    <w:p w14:paraId="0C74BA46" w14:textId="77777777" w:rsidR="00751E36" w:rsidRPr="00097E1B" w:rsidRDefault="00751E36" w:rsidP="005C3221">
      <w:pPr>
        <w:pStyle w:val="Title"/>
        <w:rPr>
          <w:lang w:val="fr-FR"/>
        </w:rPr>
      </w:pPr>
    </w:p>
    <w:p w14:paraId="0C74BA47" w14:textId="77777777" w:rsidR="005C3221" w:rsidRPr="00097E1B" w:rsidRDefault="005C3221" w:rsidP="005C3221">
      <w:pPr>
        <w:shd w:val="clear" w:color="auto" w:fill="FFFFFF"/>
        <w:spacing w:after="225"/>
        <w:rPr>
          <w:rFonts w:ascii="Open Sans" w:hAnsi="Open Sans" w:cs="Open Sans"/>
          <w:color w:val="000000"/>
          <w:sz w:val="21"/>
          <w:szCs w:val="21"/>
          <w:lang w:val="fr-FR"/>
        </w:rPr>
      </w:pPr>
    </w:p>
    <w:p w14:paraId="0C74BA48"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49"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4A"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4B"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4C"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4D"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4E"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4F"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50"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51"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52"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53"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54" w14:textId="77777777" w:rsidR="00027E4F" w:rsidRPr="00097E1B" w:rsidRDefault="00027E4F" w:rsidP="005C3221">
      <w:pPr>
        <w:shd w:val="clear" w:color="auto" w:fill="FFFFFF"/>
        <w:spacing w:after="225"/>
        <w:rPr>
          <w:rFonts w:ascii="Open Sans" w:hAnsi="Open Sans" w:cs="Open Sans"/>
          <w:color w:val="000000"/>
          <w:sz w:val="21"/>
          <w:szCs w:val="21"/>
          <w:lang w:val="fr-FR"/>
        </w:rPr>
      </w:pPr>
    </w:p>
    <w:p w14:paraId="0C74BA55" w14:textId="77777777" w:rsidR="005C3221" w:rsidRPr="00097E1B" w:rsidRDefault="005C3221" w:rsidP="005C3221">
      <w:pPr>
        <w:rPr>
          <w:lang w:val="fr-FR"/>
        </w:rPr>
      </w:pPr>
    </w:p>
    <w:p w14:paraId="0C74BA56" w14:textId="77777777" w:rsidR="005C3221" w:rsidRPr="00097E1B" w:rsidRDefault="005C3221"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7"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8"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9"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A"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B"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C"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D"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E"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F"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60" w14:textId="77777777" w:rsidR="00027E4F" w:rsidRPr="00097E1B"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53C4F023" w14:textId="77777777" w:rsidR="00303F84" w:rsidRPr="00097E1B" w:rsidRDefault="00097E1B">
      <w:pPr>
        <w:pStyle w:val="Heading1"/>
        <w:rPr>
          <w:lang w:val="fr-FR"/>
        </w:rPr>
      </w:pPr>
      <w:bookmarkStart w:id="7" w:name="_Toc131069910"/>
      <w:r w:rsidRPr="00097E1B">
        <w:rPr>
          <w:lang w:val="fr-FR"/>
        </w:rPr>
        <w:lastRenderedPageBreak/>
        <w:t>Resumen ejecutivo</w:t>
      </w:r>
      <w:bookmarkEnd w:id="7"/>
    </w:p>
    <w:p w14:paraId="453D63C1" w14:textId="77777777" w:rsidR="00303F84" w:rsidRPr="00097E1B" w:rsidRDefault="00097E1B">
      <w:pPr>
        <w:rPr>
          <w:lang w:val="fr-FR"/>
        </w:rPr>
      </w:pPr>
      <w:commentRangeStart w:id="8"/>
      <w:r w:rsidRPr="00097E1B">
        <w:rPr>
          <w:lang w:val="fr-FR"/>
        </w:rPr>
        <w:t xml:space="preserve">... </w:t>
      </w:r>
      <w:commentRangeEnd w:id="8"/>
      <w:r>
        <w:rPr>
          <w:rStyle w:val="CommentReference"/>
        </w:rPr>
        <w:commentReference w:id="8"/>
      </w:r>
    </w:p>
    <w:p w14:paraId="374D80AD" w14:textId="2F1B4ECA" w:rsidR="00303F84" w:rsidRPr="00097E1B" w:rsidRDefault="006347B6">
      <w:pPr>
        <w:pStyle w:val="Heading3"/>
        <w:rPr>
          <w:lang w:val="fr-FR"/>
        </w:rPr>
      </w:pPr>
      <w:r>
        <w:rPr>
          <w:lang w:val="fr-FR"/>
        </w:rPr>
        <w:t>Síntesis del cumplimiento de los subindicadores</w:t>
      </w:r>
    </w:p>
    <w:p w14:paraId="334E4FFB" w14:textId="5F2BE6CC" w:rsidR="00303F84" w:rsidRPr="00646618" w:rsidRDefault="00097E1B">
      <w:pPr>
        <w:rPr>
          <w:lang w:val="fr-FR"/>
        </w:rPr>
      </w:pPr>
      <w:r w:rsidRPr="00097E1B">
        <w:rPr>
          <w:lang w:val="fr-FR"/>
        </w:rPr>
        <w:t xml:space="preserve">La </w:t>
      </w:r>
      <w:r w:rsidR="00591568" w:rsidRPr="00097E1B">
        <w:rPr>
          <w:lang w:val="fr-FR"/>
        </w:rPr>
        <w:t xml:space="preserve">siguiente </w:t>
      </w:r>
      <w:r w:rsidRPr="00097E1B">
        <w:rPr>
          <w:lang w:val="fr-FR"/>
        </w:rPr>
        <w:t xml:space="preserve">tabla </w:t>
      </w:r>
      <w:r w:rsidR="00591568" w:rsidRPr="00097E1B">
        <w:rPr>
          <w:lang w:val="fr-FR"/>
        </w:rPr>
        <w:t xml:space="preserve">ofrece </w:t>
      </w:r>
      <w:r w:rsidRPr="00097E1B">
        <w:rPr>
          <w:lang w:val="fr-FR"/>
        </w:rPr>
        <w:t xml:space="preserve">una visión general de las conclusiones de la evaluación a nivel de subindicadores. Cada subindicador </w:t>
      </w:r>
      <w:r w:rsidR="00591568" w:rsidRPr="00097E1B">
        <w:rPr>
          <w:lang w:val="fr-FR"/>
        </w:rPr>
        <w:t xml:space="preserve">se identifica en función de los hallazgos (pleno cumplimiento / </w:t>
      </w:r>
      <w:r w:rsidR="00935622">
        <w:rPr>
          <w:lang w:val="fr-FR"/>
        </w:rPr>
        <w:t>brecha</w:t>
      </w:r>
      <w:r w:rsidR="00591568" w:rsidRPr="00097E1B">
        <w:rPr>
          <w:lang w:val="fr-FR"/>
        </w:rPr>
        <w:t xml:space="preserve">s identificadas / </w:t>
      </w:r>
      <w:r w:rsidR="00374DF2">
        <w:rPr>
          <w:lang w:val="fr-FR"/>
        </w:rPr>
        <w:t>brechas sustantivas</w:t>
      </w:r>
      <w:r w:rsidR="00591568" w:rsidRPr="00097E1B">
        <w:rPr>
          <w:lang w:val="fr-FR"/>
        </w:rPr>
        <w:t xml:space="preserve"> identificadas). </w:t>
      </w:r>
      <w:r w:rsidR="00020CCC" w:rsidRPr="00646618">
        <w:rPr>
          <w:lang w:val="fr-FR"/>
        </w:rPr>
        <w:t>Esta tabla también muestra las</w:t>
      </w:r>
      <w:commentRangeStart w:id="9"/>
      <w:r w:rsidRPr="00646618">
        <w:rPr>
          <w:lang w:val="fr-FR"/>
        </w:rPr>
        <w:t xml:space="preserve"> banderas rojas</w:t>
      </w:r>
      <w:commentRangeEnd w:id="9"/>
      <w:r w:rsidR="00817EDD" w:rsidRPr="00115061">
        <w:rPr>
          <w:rStyle w:val="CommentReference"/>
          <w:lang w:val="en-GB"/>
        </w:rPr>
        <w:commentReference w:id="9"/>
      </w:r>
      <w:r w:rsidR="00020CCC" w:rsidRPr="00646618">
        <w:rPr>
          <w:lang w:val="fr-FR"/>
        </w:rPr>
        <w:t xml:space="preserve"> identificadas. </w:t>
      </w:r>
    </w:p>
    <w:tbl>
      <w:tblPr>
        <w:tblStyle w:val="TableGrid1"/>
        <w:tblW w:w="5000" w:type="pct"/>
        <w:tblLook w:val="04A0" w:firstRow="1" w:lastRow="0" w:firstColumn="1" w:lastColumn="0" w:noHBand="0" w:noVBand="1"/>
      </w:tblPr>
      <w:tblGrid>
        <w:gridCol w:w="1659"/>
        <w:gridCol w:w="2665"/>
        <w:gridCol w:w="1488"/>
        <w:gridCol w:w="1224"/>
        <w:gridCol w:w="1244"/>
        <w:gridCol w:w="1070"/>
      </w:tblGrid>
      <w:tr w:rsidR="00703B43" w:rsidRPr="00115061" w14:paraId="3D57492E" w14:textId="53297592" w:rsidTr="00E91145">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7FE54780" w14:textId="77777777" w:rsidR="00303F84" w:rsidRDefault="00097E1B">
            <w:pPr>
              <w:jc w:val="center"/>
              <w:rPr>
                <w:rFonts w:cstheme="minorHAnsi"/>
                <w:b/>
                <w:lang w:val="en-GB"/>
              </w:rPr>
            </w:pPr>
            <w:r w:rsidRPr="00646618">
              <w:rPr>
                <w:rFonts w:cstheme="minorHAnsi"/>
                <w:lang w:val="fr-FR"/>
              </w:rPr>
              <w:br w:type="page"/>
            </w:r>
            <w:commentRangeStart w:id="10"/>
            <w:r w:rsidRPr="00115061">
              <w:rPr>
                <w:rFonts w:cstheme="minorHAnsi"/>
                <w:b/>
                <w:lang w:val="en-GB"/>
              </w:rPr>
              <w:t>PILAR I</w:t>
            </w:r>
            <w:commentRangeEnd w:id="10"/>
            <w:r w:rsidR="007B1A8F">
              <w:rPr>
                <w:rStyle w:val="CommentReference"/>
                <w:rFonts w:eastAsiaTheme="minorEastAsia"/>
                <w:lang w:val="en-US" w:eastAsia="ja-JP"/>
              </w:rPr>
              <w:commentReference w:id="10"/>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65952624" w14:textId="77777777" w:rsidR="00303F84" w:rsidRDefault="00097E1B">
            <w:pPr>
              <w:jc w:val="center"/>
              <w:rPr>
                <w:rFonts w:cstheme="minorHAnsi"/>
                <w:b/>
                <w:bCs/>
                <w:sz w:val="22"/>
                <w:szCs w:val="22"/>
                <w:lang w:val="en-GB"/>
              </w:rPr>
            </w:pPr>
            <w:r w:rsidRPr="00703B43">
              <w:rPr>
                <w:rFonts w:cstheme="minorHAnsi"/>
                <w:b/>
                <w:bCs/>
                <w:sz w:val="22"/>
                <w:szCs w:val="22"/>
                <w:lang w:val="en-GB"/>
              </w:rPr>
              <w:t>Pleno cumplimiento</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25E50E58" w14:textId="3900B3D5" w:rsidR="00303F84" w:rsidRDefault="00935622">
            <w:pPr>
              <w:jc w:val="center"/>
              <w:rPr>
                <w:rFonts w:cstheme="minorHAnsi"/>
                <w:b/>
                <w:bCs/>
                <w:sz w:val="22"/>
                <w:szCs w:val="22"/>
                <w:lang w:val="en-GB"/>
              </w:rPr>
            </w:pPr>
            <w:r>
              <w:rPr>
                <w:rFonts w:cstheme="minorHAnsi"/>
                <w:b/>
                <w:bCs/>
                <w:sz w:val="22"/>
                <w:szCs w:val="22"/>
                <w:lang w:val="en-GB"/>
              </w:rPr>
              <w:t>Brecha</w:t>
            </w:r>
            <w:r w:rsidR="00097E1B" w:rsidRPr="00703B43">
              <w:rPr>
                <w:rFonts w:cstheme="minorHAnsi"/>
                <w:b/>
                <w:bCs/>
                <w:sz w:val="22"/>
                <w:szCs w:val="22"/>
                <w:lang w:val="en-GB"/>
              </w:rPr>
              <w:t>s detectadas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5F640296" w14:textId="2ADC1165" w:rsidR="00303F84" w:rsidRDefault="00374DF2">
            <w:pPr>
              <w:jc w:val="center"/>
              <w:rPr>
                <w:rFonts w:cstheme="minorHAnsi"/>
                <w:b/>
                <w:bCs/>
                <w:sz w:val="22"/>
                <w:szCs w:val="22"/>
                <w:lang w:val="en-GB"/>
              </w:rPr>
            </w:pPr>
            <w:r>
              <w:rPr>
                <w:rFonts w:cstheme="minorHAnsi"/>
                <w:b/>
                <w:bCs/>
                <w:sz w:val="22"/>
                <w:szCs w:val="22"/>
                <w:lang w:val="en-GB"/>
              </w:rPr>
              <w:t>Brechas sustantivas</w:t>
            </w:r>
            <w:r w:rsidR="00097E1B" w:rsidRPr="00703B43">
              <w:rPr>
                <w:rFonts w:cstheme="minorHAnsi"/>
                <w:b/>
                <w:bCs/>
                <w:sz w:val="22"/>
                <w:szCs w:val="22"/>
                <w:lang w:val="en-GB"/>
              </w:rPr>
              <w:t xml:space="preserve"> detectadas</w:t>
            </w:r>
          </w:p>
        </w:tc>
        <w:tc>
          <w:tcPr>
            <w:tcW w:w="343" w:type="pct"/>
            <w:tcBorders>
              <w:top w:val="single" w:sz="4" w:space="0" w:color="auto"/>
              <w:left w:val="single" w:sz="4" w:space="0" w:color="auto"/>
              <w:bottom w:val="single" w:sz="4" w:space="0" w:color="auto"/>
              <w:right w:val="single" w:sz="4" w:space="0" w:color="auto"/>
            </w:tcBorders>
          </w:tcPr>
          <w:p w14:paraId="1AC40C50" w14:textId="77777777" w:rsidR="00303F84" w:rsidRDefault="00097E1B">
            <w:pPr>
              <w:jc w:val="center"/>
              <w:rPr>
                <w:rFonts w:cstheme="minorHAnsi"/>
                <w:b/>
                <w:bCs/>
                <w:color w:val="auto"/>
                <w:sz w:val="22"/>
                <w:szCs w:val="22"/>
                <w:lang w:val="en-GB"/>
              </w:rPr>
            </w:pPr>
            <w:r w:rsidRPr="00ED6D54">
              <w:rPr>
                <w:rFonts w:cstheme="minorHAnsi"/>
                <w:b/>
                <w:bCs/>
                <w:color w:val="auto"/>
                <w:sz w:val="22"/>
                <w:szCs w:val="22"/>
                <w:lang w:val="en-GB"/>
              </w:rPr>
              <w:t>Banderas rojas</w:t>
            </w:r>
          </w:p>
        </w:tc>
      </w:tr>
      <w:tr w:rsidR="00703B43" w:rsidRPr="00162806" w14:paraId="7A1BF53B" w14:textId="0766E25A"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6E19080A" w14:textId="77777777" w:rsidR="00303F84" w:rsidRPr="00097E1B" w:rsidRDefault="00097E1B">
            <w:pPr>
              <w:jc w:val="left"/>
              <w:rPr>
                <w:rFonts w:cstheme="minorHAnsi"/>
                <w:b/>
                <w:sz w:val="20"/>
                <w:szCs w:val="20"/>
                <w:lang w:val="fr-FR"/>
              </w:rPr>
            </w:pPr>
            <w:r w:rsidRPr="00097E1B">
              <w:rPr>
                <w:rFonts w:cstheme="minorHAnsi"/>
                <w:b/>
                <w:sz w:val="20"/>
                <w:szCs w:val="20"/>
                <w:lang w:val="fr-FR"/>
              </w:rPr>
              <w:t>1. El marco jurídico de la contratación pública cubre los principios de la contratación sostenible</w:t>
            </w:r>
          </w:p>
        </w:tc>
        <w:tc>
          <w:tcPr>
            <w:tcW w:w="1597" w:type="pct"/>
            <w:tcBorders>
              <w:top w:val="single" w:sz="4" w:space="0" w:color="auto"/>
              <w:left w:val="single" w:sz="4" w:space="0" w:color="auto"/>
              <w:right w:val="single" w:sz="4" w:space="0" w:color="auto"/>
            </w:tcBorders>
            <w:shd w:val="clear" w:color="auto" w:fill="auto"/>
          </w:tcPr>
          <w:p w14:paraId="51566390"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1(a) - </w:t>
            </w:r>
            <w:r w:rsidR="00FB47B3" w:rsidRPr="00097E1B">
              <w:rPr>
                <w:rFonts w:cstheme="minorHAnsi"/>
                <w:sz w:val="20"/>
                <w:szCs w:val="20"/>
                <w:lang w:val="fr-FR"/>
              </w:rPr>
              <w:t>Cobertura de los criterios de sostenibilidad</w:t>
            </w:r>
          </w:p>
        </w:tc>
        <w:tc>
          <w:tcPr>
            <w:tcW w:w="674" w:type="pct"/>
            <w:tcBorders>
              <w:top w:val="single" w:sz="4" w:space="0" w:color="auto"/>
              <w:left w:val="single" w:sz="4" w:space="0" w:color="auto"/>
              <w:right w:val="single" w:sz="4" w:space="0" w:color="auto"/>
            </w:tcBorders>
            <w:shd w:val="clear" w:color="auto" w:fill="auto"/>
          </w:tcPr>
          <w:p w14:paraId="7A8701DA" w14:textId="77777777" w:rsidR="00B909A9" w:rsidRPr="00097E1B" w:rsidRDefault="00B909A9" w:rsidP="00703B43">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4891C040" w14:textId="77777777" w:rsidR="00B909A9" w:rsidRPr="00097E1B" w:rsidRDefault="00B909A9" w:rsidP="00703B4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68DC93E" w14:textId="0AA0C01E" w:rsidR="00B909A9" w:rsidRPr="00097E1B" w:rsidRDefault="00B909A9" w:rsidP="00703B4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1065BDB" w14:textId="1558CC42" w:rsidR="00B909A9" w:rsidRPr="00097E1B" w:rsidRDefault="00B909A9" w:rsidP="00703B43">
            <w:pPr>
              <w:jc w:val="center"/>
              <w:rPr>
                <w:rFonts w:cstheme="minorHAnsi"/>
                <w:color w:val="auto"/>
                <w:sz w:val="20"/>
                <w:szCs w:val="20"/>
                <w:lang w:val="fr-FR"/>
              </w:rPr>
            </w:pPr>
          </w:p>
        </w:tc>
      </w:tr>
      <w:tr w:rsidR="00703B43" w:rsidRPr="00115061" w14:paraId="63859029" w14:textId="51DCFE50" w:rsidTr="00E91145">
        <w:trPr>
          <w:trHeight w:val="233"/>
        </w:trPr>
        <w:tc>
          <w:tcPr>
            <w:tcW w:w="1059" w:type="pct"/>
            <w:vMerge/>
            <w:tcBorders>
              <w:left w:val="single" w:sz="4" w:space="0" w:color="auto"/>
              <w:right w:val="single" w:sz="4" w:space="0" w:color="auto"/>
            </w:tcBorders>
            <w:shd w:val="clear" w:color="auto" w:fill="auto"/>
          </w:tcPr>
          <w:p w14:paraId="1D9BBFC3" w14:textId="77777777" w:rsidR="00B909A9" w:rsidRPr="00097E1B" w:rsidRDefault="00B909A9"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7A3675EF" w14:textId="77777777" w:rsidR="00303F84" w:rsidRDefault="00097E1B">
            <w:pPr>
              <w:jc w:val="left"/>
              <w:rPr>
                <w:rFonts w:cstheme="minorHAnsi"/>
                <w:sz w:val="20"/>
                <w:szCs w:val="20"/>
                <w:lang w:val="en-GB"/>
              </w:rPr>
            </w:pPr>
            <w:r w:rsidRPr="00115061">
              <w:rPr>
                <w:rFonts w:cstheme="minorHAnsi"/>
                <w:sz w:val="20"/>
                <w:szCs w:val="20"/>
                <w:lang w:val="en-GB"/>
              </w:rPr>
              <w:t>1(b) -</w:t>
            </w:r>
            <w:bookmarkStart w:id="11" w:name="_Hlk113457866"/>
            <w:r w:rsidRPr="00115061">
              <w:rPr>
                <w:rFonts w:cstheme="minorHAnsi"/>
                <w:sz w:val="20"/>
                <w:szCs w:val="20"/>
                <w:lang w:val="en-GB"/>
              </w:rPr>
              <w:t xml:space="preserve"> Métodos de adquisición</w:t>
            </w:r>
            <w:bookmarkEnd w:id="11"/>
          </w:p>
        </w:tc>
        <w:tc>
          <w:tcPr>
            <w:tcW w:w="674" w:type="pct"/>
            <w:tcBorders>
              <w:left w:val="single" w:sz="4" w:space="0" w:color="auto"/>
              <w:right w:val="single" w:sz="4" w:space="0" w:color="auto"/>
            </w:tcBorders>
            <w:shd w:val="clear" w:color="auto" w:fill="auto"/>
          </w:tcPr>
          <w:p w14:paraId="29C4B1BC" w14:textId="77777777" w:rsidR="00B909A9" w:rsidRPr="00115061" w:rsidRDefault="00B909A9"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3A1DB393" w14:textId="53F704F5" w:rsidR="00B909A9" w:rsidRPr="00115061" w:rsidRDefault="00B909A9"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7F3456D1" w14:textId="77777777" w:rsidR="00B909A9" w:rsidRPr="00115061" w:rsidRDefault="00B909A9"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26151BB4" w14:textId="77777777" w:rsidR="00B909A9" w:rsidRPr="00ED6D54" w:rsidRDefault="00B909A9" w:rsidP="00703B43">
            <w:pPr>
              <w:jc w:val="center"/>
              <w:rPr>
                <w:rFonts w:cstheme="minorHAnsi"/>
                <w:color w:val="auto"/>
                <w:sz w:val="20"/>
                <w:szCs w:val="20"/>
                <w:lang w:val="en-GB"/>
              </w:rPr>
            </w:pPr>
          </w:p>
        </w:tc>
      </w:tr>
      <w:tr w:rsidR="00703B43" w:rsidRPr="00115061" w14:paraId="7EAE3E5A" w14:textId="04CB40DF" w:rsidTr="00E91145">
        <w:trPr>
          <w:trHeight w:val="236"/>
        </w:trPr>
        <w:tc>
          <w:tcPr>
            <w:tcW w:w="1059" w:type="pct"/>
            <w:vMerge/>
            <w:tcBorders>
              <w:left w:val="single" w:sz="4" w:space="0" w:color="auto"/>
              <w:right w:val="single" w:sz="4" w:space="0" w:color="auto"/>
            </w:tcBorders>
            <w:shd w:val="clear" w:color="auto" w:fill="auto"/>
          </w:tcPr>
          <w:p w14:paraId="15F85F85" w14:textId="77777777" w:rsidR="00B909A9" w:rsidRPr="00115061" w:rsidRDefault="00B909A9" w:rsidP="00570B37">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16573DE0" w14:textId="77777777" w:rsidR="00303F84" w:rsidRDefault="00097E1B">
            <w:pPr>
              <w:jc w:val="left"/>
              <w:rPr>
                <w:rFonts w:cstheme="minorHAnsi"/>
                <w:sz w:val="20"/>
                <w:szCs w:val="20"/>
                <w:lang w:val="en-GB"/>
              </w:rPr>
            </w:pPr>
            <w:r w:rsidRPr="00115061">
              <w:rPr>
                <w:rFonts w:cstheme="minorHAnsi"/>
                <w:sz w:val="20"/>
                <w:szCs w:val="20"/>
                <w:lang w:val="en-GB"/>
              </w:rPr>
              <w:t xml:space="preserve">1(c) - </w:t>
            </w:r>
            <w:r w:rsidR="00FB47B3">
              <w:rPr>
                <w:rFonts w:cstheme="minorHAnsi"/>
                <w:sz w:val="20"/>
                <w:szCs w:val="20"/>
                <w:lang w:val="en-GB"/>
              </w:rPr>
              <w:t>Normas de participación</w:t>
            </w:r>
          </w:p>
        </w:tc>
        <w:tc>
          <w:tcPr>
            <w:tcW w:w="674" w:type="pct"/>
            <w:tcBorders>
              <w:left w:val="single" w:sz="4" w:space="0" w:color="auto"/>
              <w:right w:val="single" w:sz="4" w:space="0" w:color="auto"/>
            </w:tcBorders>
            <w:shd w:val="clear" w:color="auto" w:fill="auto"/>
          </w:tcPr>
          <w:p w14:paraId="64EDC2E0" w14:textId="77777777" w:rsidR="00B909A9" w:rsidRPr="00115061" w:rsidRDefault="00B909A9"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2D30105F" w14:textId="4685FE79" w:rsidR="00B909A9" w:rsidRPr="00115061" w:rsidRDefault="00B909A9"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53130A91" w14:textId="77777777" w:rsidR="00B909A9" w:rsidRPr="00115061" w:rsidRDefault="00B909A9"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04846264" w14:textId="77777777" w:rsidR="00B909A9" w:rsidRPr="00ED6D54" w:rsidRDefault="00B909A9" w:rsidP="00703B43">
            <w:pPr>
              <w:jc w:val="center"/>
              <w:rPr>
                <w:rFonts w:cstheme="minorHAnsi"/>
                <w:color w:val="auto"/>
                <w:sz w:val="20"/>
                <w:szCs w:val="20"/>
                <w:lang w:val="en-GB"/>
              </w:rPr>
            </w:pPr>
          </w:p>
        </w:tc>
      </w:tr>
      <w:tr w:rsidR="00703B43" w:rsidRPr="00162806" w14:paraId="3602C079" w14:textId="6FC435CA" w:rsidTr="00E91145">
        <w:trPr>
          <w:trHeight w:val="236"/>
        </w:trPr>
        <w:tc>
          <w:tcPr>
            <w:tcW w:w="1059" w:type="pct"/>
            <w:vMerge/>
            <w:tcBorders>
              <w:left w:val="single" w:sz="4" w:space="0" w:color="auto"/>
              <w:right w:val="single" w:sz="4" w:space="0" w:color="auto"/>
            </w:tcBorders>
            <w:shd w:val="clear" w:color="auto" w:fill="auto"/>
          </w:tcPr>
          <w:p w14:paraId="7D9AF110" w14:textId="77777777" w:rsidR="00B909A9" w:rsidRPr="00115061" w:rsidRDefault="00B909A9" w:rsidP="00570B37">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2BED6B28" w14:textId="77777777" w:rsidR="00303F84" w:rsidRDefault="00097E1B">
            <w:pPr>
              <w:jc w:val="left"/>
              <w:rPr>
                <w:rFonts w:cstheme="minorHAnsi"/>
                <w:sz w:val="20"/>
                <w:szCs w:val="20"/>
                <w:lang w:val="fr-FR"/>
              </w:rPr>
            </w:pPr>
            <w:r w:rsidRPr="00FB47B3">
              <w:rPr>
                <w:rFonts w:cstheme="minorHAnsi"/>
                <w:sz w:val="20"/>
                <w:szCs w:val="20"/>
                <w:lang w:val="fr-FR"/>
              </w:rPr>
              <w:t xml:space="preserve">1(d) - </w:t>
            </w:r>
            <w:r w:rsidR="00FB47B3" w:rsidRPr="00FB47B3">
              <w:rPr>
                <w:rFonts w:cstheme="minorHAnsi"/>
                <w:sz w:val="20"/>
                <w:szCs w:val="20"/>
                <w:lang w:val="fr-FR"/>
              </w:rPr>
              <w:t xml:space="preserve">Documento de contratación y </w:t>
            </w:r>
            <w:r w:rsidR="00FB47B3">
              <w:rPr>
                <w:rFonts w:cstheme="minorHAnsi"/>
                <w:sz w:val="20"/>
                <w:szCs w:val="20"/>
                <w:lang w:val="fr-FR"/>
              </w:rPr>
              <w:t>pliego de condiciones</w:t>
            </w:r>
          </w:p>
        </w:tc>
        <w:tc>
          <w:tcPr>
            <w:tcW w:w="674" w:type="pct"/>
            <w:tcBorders>
              <w:left w:val="single" w:sz="4" w:space="0" w:color="auto"/>
              <w:right w:val="single" w:sz="4" w:space="0" w:color="auto"/>
            </w:tcBorders>
            <w:shd w:val="clear" w:color="auto" w:fill="auto"/>
          </w:tcPr>
          <w:p w14:paraId="02BAEE90" w14:textId="1D804F23" w:rsidR="00B909A9" w:rsidRPr="00FB47B3" w:rsidRDefault="00B909A9" w:rsidP="00703B43">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023B8C33" w14:textId="77777777" w:rsidR="00B909A9" w:rsidRPr="00FB47B3" w:rsidRDefault="00B909A9"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17C429C9" w14:textId="77777777" w:rsidR="00B909A9" w:rsidRPr="00FB47B3" w:rsidRDefault="00B909A9"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55507D4B" w14:textId="77777777" w:rsidR="00B909A9" w:rsidRPr="00FB47B3" w:rsidRDefault="00B909A9" w:rsidP="00703B43">
            <w:pPr>
              <w:jc w:val="center"/>
              <w:rPr>
                <w:rFonts w:cstheme="minorHAnsi"/>
                <w:color w:val="auto"/>
                <w:sz w:val="20"/>
                <w:szCs w:val="20"/>
                <w:lang w:val="fr-FR"/>
              </w:rPr>
            </w:pPr>
          </w:p>
        </w:tc>
      </w:tr>
      <w:tr w:rsidR="00FB47B3" w:rsidRPr="00162806" w14:paraId="394112EE" w14:textId="34D69D47" w:rsidTr="00E91145">
        <w:trPr>
          <w:trHeight w:val="236"/>
        </w:trPr>
        <w:tc>
          <w:tcPr>
            <w:tcW w:w="1059" w:type="pct"/>
            <w:vMerge/>
            <w:tcBorders>
              <w:left w:val="single" w:sz="4" w:space="0" w:color="auto"/>
              <w:right w:val="single" w:sz="4" w:space="0" w:color="auto"/>
            </w:tcBorders>
            <w:shd w:val="clear" w:color="auto" w:fill="auto"/>
          </w:tcPr>
          <w:p w14:paraId="229E9FED" w14:textId="77777777" w:rsidR="00FB47B3" w:rsidRPr="00FB47B3" w:rsidRDefault="00FB47B3"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4E349A86" w14:textId="77777777" w:rsidR="00303F84" w:rsidRPr="00097E1B" w:rsidRDefault="00097E1B">
            <w:pPr>
              <w:jc w:val="left"/>
              <w:rPr>
                <w:rFonts w:cstheme="minorHAnsi"/>
                <w:sz w:val="20"/>
                <w:szCs w:val="20"/>
                <w:lang w:val="fr-FR"/>
              </w:rPr>
            </w:pPr>
            <w:r w:rsidRPr="00097E1B">
              <w:rPr>
                <w:rFonts w:cstheme="minorHAnsi"/>
                <w:sz w:val="20"/>
                <w:szCs w:val="20"/>
                <w:lang w:val="fr-FR"/>
              </w:rPr>
              <w:t>1(e) - Criterios de evaluación y adjudicación</w:t>
            </w:r>
          </w:p>
        </w:tc>
        <w:tc>
          <w:tcPr>
            <w:tcW w:w="674" w:type="pct"/>
            <w:tcBorders>
              <w:left w:val="single" w:sz="4" w:space="0" w:color="auto"/>
              <w:right w:val="single" w:sz="4" w:space="0" w:color="auto"/>
            </w:tcBorders>
            <w:shd w:val="clear" w:color="auto" w:fill="auto"/>
          </w:tcPr>
          <w:p w14:paraId="3096939C" w14:textId="5E68A9C2" w:rsidR="00FB47B3" w:rsidRPr="00097E1B" w:rsidRDefault="00FB47B3" w:rsidP="00703B43">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44C611C3" w14:textId="77777777" w:rsidR="00FB47B3" w:rsidRPr="00097E1B" w:rsidRDefault="00FB47B3"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3DF50102" w14:textId="77777777" w:rsidR="00FB47B3" w:rsidRPr="00097E1B" w:rsidRDefault="00FB47B3"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285C879C" w14:textId="77777777" w:rsidR="00FB47B3" w:rsidRPr="00097E1B" w:rsidRDefault="00FB47B3" w:rsidP="00703B43">
            <w:pPr>
              <w:jc w:val="center"/>
              <w:rPr>
                <w:rFonts w:cstheme="minorHAnsi"/>
                <w:color w:val="auto"/>
                <w:sz w:val="20"/>
                <w:szCs w:val="20"/>
                <w:lang w:val="fr-FR"/>
              </w:rPr>
            </w:pPr>
          </w:p>
        </w:tc>
      </w:tr>
      <w:tr w:rsidR="00FB47B3" w:rsidRPr="00115061" w14:paraId="284F7A14" w14:textId="23907F67" w:rsidTr="00E91145">
        <w:trPr>
          <w:trHeight w:val="236"/>
        </w:trPr>
        <w:tc>
          <w:tcPr>
            <w:tcW w:w="1059" w:type="pct"/>
            <w:vMerge/>
            <w:tcBorders>
              <w:left w:val="single" w:sz="4" w:space="0" w:color="auto"/>
              <w:right w:val="single" w:sz="4" w:space="0" w:color="auto"/>
            </w:tcBorders>
            <w:shd w:val="clear" w:color="auto" w:fill="auto"/>
          </w:tcPr>
          <w:p w14:paraId="10800670" w14:textId="77777777" w:rsidR="00FB47B3" w:rsidRPr="00097E1B" w:rsidRDefault="00FB47B3"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5318DAF9" w14:textId="77777777" w:rsidR="00303F84" w:rsidRDefault="00097E1B">
            <w:pPr>
              <w:jc w:val="left"/>
              <w:rPr>
                <w:rFonts w:cstheme="minorHAnsi"/>
                <w:sz w:val="20"/>
                <w:szCs w:val="20"/>
                <w:lang w:val="en-GB"/>
              </w:rPr>
            </w:pPr>
            <w:r w:rsidRPr="00115061">
              <w:rPr>
                <w:rFonts w:cstheme="minorHAnsi"/>
                <w:sz w:val="20"/>
                <w:szCs w:val="20"/>
                <w:lang w:val="en-GB"/>
              </w:rPr>
              <w:t>1(</w:t>
            </w:r>
            <w:r w:rsidR="007440E3">
              <w:rPr>
                <w:rFonts w:cstheme="minorHAnsi"/>
                <w:sz w:val="20"/>
                <w:szCs w:val="20"/>
                <w:lang w:val="en-GB"/>
              </w:rPr>
              <w:t>f</w:t>
            </w:r>
            <w:r w:rsidRPr="00115061">
              <w:rPr>
                <w:rFonts w:cstheme="minorHAnsi"/>
                <w:sz w:val="20"/>
                <w:szCs w:val="20"/>
                <w:lang w:val="en-GB"/>
              </w:rPr>
              <w:t xml:space="preserve">) - Gestión de contratos </w:t>
            </w:r>
          </w:p>
        </w:tc>
        <w:tc>
          <w:tcPr>
            <w:tcW w:w="674" w:type="pct"/>
            <w:tcBorders>
              <w:left w:val="single" w:sz="4" w:space="0" w:color="auto"/>
              <w:right w:val="single" w:sz="4" w:space="0" w:color="auto"/>
            </w:tcBorders>
            <w:shd w:val="clear" w:color="auto" w:fill="auto"/>
          </w:tcPr>
          <w:p w14:paraId="1BFE7B1B" w14:textId="70457295" w:rsidR="00FB47B3" w:rsidRPr="00115061" w:rsidRDefault="00FB47B3"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4DF4DDE" w14:textId="77777777" w:rsidR="00FB47B3" w:rsidRPr="00115061" w:rsidRDefault="00FB47B3"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11820C0" w14:textId="77777777" w:rsidR="00FB47B3" w:rsidRPr="00115061" w:rsidRDefault="00FB47B3"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9746240" w14:textId="77777777" w:rsidR="00FB47B3" w:rsidRPr="00ED6D54" w:rsidRDefault="00FB47B3" w:rsidP="00703B43">
            <w:pPr>
              <w:jc w:val="center"/>
              <w:rPr>
                <w:rFonts w:cstheme="minorHAnsi"/>
                <w:color w:val="auto"/>
                <w:sz w:val="20"/>
                <w:szCs w:val="20"/>
                <w:lang w:val="en-GB"/>
              </w:rPr>
            </w:pPr>
          </w:p>
        </w:tc>
      </w:tr>
      <w:tr w:rsidR="00BA2DAD" w:rsidRPr="00162806" w14:paraId="64CB2606"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7B95698E" w14:textId="0C4BFA9A" w:rsidR="00303F84" w:rsidRPr="00097E1B" w:rsidRDefault="00097E1B">
            <w:pPr>
              <w:jc w:val="left"/>
              <w:rPr>
                <w:rFonts w:cstheme="minorHAnsi"/>
                <w:b/>
                <w:sz w:val="20"/>
                <w:szCs w:val="20"/>
                <w:lang w:val="fr-FR"/>
              </w:rPr>
            </w:pPr>
            <w:r w:rsidRPr="00097E1B">
              <w:rPr>
                <w:rFonts w:cstheme="minorHAnsi"/>
                <w:b/>
                <w:sz w:val="20"/>
                <w:szCs w:val="20"/>
                <w:lang w:val="fr-FR"/>
              </w:rPr>
              <w:t xml:space="preserve">2. La normativa y las herramientas de aplicación apoyan la </w:t>
            </w:r>
            <w:r w:rsidR="00935622">
              <w:rPr>
                <w:rFonts w:cstheme="minorHAnsi"/>
                <w:b/>
                <w:sz w:val="20"/>
                <w:szCs w:val="20"/>
                <w:lang w:val="fr-FR"/>
              </w:rPr>
              <w:t>CPS</w:t>
            </w:r>
          </w:p>
        </w:tc>
        <w:tc>
          <w:tcPr>
            <w:tcW w:w="1597" w:type="pct"/>
            <w:tcBorders>
              <w:left w:val="single" w:sz="4" w:space="0" w:color="auto"/>
              <w:bottom w:val="single" w:sz="4" w:space="0" w:color="auto"/>
              <w:right w:val="single" w:sz="4" w:space="0" w:color="auto"/>
            </w:tcBorders>
            <w:shd w:val="clear" w:color="auto" w:fill="auto"/>
          </w:tcPr>
          <w:p w14:paraId="2DFF6A64"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2(a) - Reglamentos de aplicación para definir los procedimientos de </w:t>
            </w:r>
            <w:r w:rsidR="007440E3" w:rsidRPr="00097E1B">
              <w:rPr>
                <w:rFonts w:cstheme="minorHAnsi"/>
                <w:sz w:val="20"/>
                <w:szCs w:val="20"/>
                <w:lang w:val="fr-FR"/>
              </w:rPr>
              <w:t>contratación sostenible</w:t>
            </w:r>
          </w:p>
        </w:tc>
        <w:tc>
          <w:tcPr>
            <w:tcW w:w="674" w:type="pct"/>
            <w:tcBorders>
              <w:top w:val="single" w:sz="4" w:space="0" w:color="auto"/>
              <w:left w:val="single" w:sz="4" w:space="0" w:color="auto"/>
              <w:right w:val="single" w:sz="4" w:space="0" w:color="auto"/>
            </w:tcBorders>
            <w:shd w:val="clear" w:color="auto" w:fill="auto"/>
          </w:tcPr>
          <w:p w14:paraId="1346044B" w14:textId="77777777" w:rsidR="00BA2DAD" w:rsidRPr="00097E1B"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001F7B0E" w14:textId="77777777" w:rsidR="00BA2DAD" w:rsidRPr="00097E1B"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52C07857" w14:textId="77777777" w:rsidR="00BA2DAD" w:rsidRPr="00097E1B"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CD57A8C" w14:textId="77777777" w:rsidR="00BA2DAD" w:rsidRPr="00097E1B" w:rsidRDefault="00BA2DAD" w:rsidP="00BA2DAD">
            <w:pPr>
              <w:jc w:val="center"/>
              <w:rPr>
                <w:rFonts w:cstheme="minorHAnsi"/>
                <w:color w:val="auto"/>
                <w:sz w:val="20"/>
                <w:szCs w:val="20"/>
                <w:lang w:val="fr-FR"/>
              </w:rPr>
            </w:pPr>
          </w:p>
        </w:tc>
      </w:tr>
      <w:tr w:rsidR="00BA2DAD" w:rsidRPr="00162806" w14:paraId="3B80201C" w14:textId="77777777" w:rsidTr="00E91145">
        <w:trPr>
          <w:trHeight w:val="236"/>
        </w:trPr>
        <w:tc>
          <w:tcPr>
            <w:tcW w:w="1059" w:type="pct"/>
            <w:vMerge/>
            <w:tcBorders>
              <w:left w:val="single" w:sz="4" w:space="0" w:color="auto"/>
              <w:right w:val="single" w:sz="4" w:space="0" w:color="auto"/>
            </w:tcBorders>
            <w:shd w:val="clear" w:color="auto" w:fill="auto"/>
          </w:tcPr>
          <w:p w14:paraId="3F21558D" w14:textId="77777777" w:rsidR="00BA2DAD" w:rsidRPr="00097E1B" w:rsidRDefault="00BA2DAD" w:rsidP="00BA2DAD">
            <w:pPr>
              <w:jc w:val="left"/>
              <w:rPr>
                <w:rFonts w:cstheme="minorHAnsi"/>
                <w:b/>
                <w:sz w:val="20"/>
                <w:szCs w:val="20"/>
                <w:lang w:val="fr-FR"/>
              </w:rPr>
            </w:pPr>
          </w:p>
        </w:tc>
        <w:tc>
          <w:tcPr>
            <w:tcW w:w="1597" w:type="pct"/>
            <w:tcBorders>
              <w:left w:val="single" w:sz="4" w:space="0" w:color="auto"/>
              <w:bottom w:val="single" w:sz="4" w:space="0" w:color="auto"/>
              <w:right w:val="single" w:sz="4" w:space="0" w:color="auto"/>
            </w:tcBorders>
            <w:shd w:val="clear" w:color="auto" w:fill="auto"/>
          </w:tcPr>
          <w:p w14:paraId="3AA15745"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2(b) - Modelo de pliego de condiciones para la </w:t>
            </w:r>
            <w:r w:rsidR="007440E3" w:rsidRPr="00097E1B">
              <w:rPr>
                <w:rFonts w:cstheme="minorHAnsi"/>
                <w:sz w:val="20"/>
                <w:szCs w:val="20"/>
                <w:lang w:val="fr-FR"/>
              </w:rPr>
              <w:t>contratación sostenible y contrato tipo</w:t>
            </w:r>
          </w:p>
        </w:tc>
        <w:tc>
          <w:tcPr>
            <w:tcW w:w="674" w:type="pct"/>
            <w:tcBorders>
              <w:top w:val="single" w:sz="4" w:space="0" w:color="auto"/>
              <w:left w:val="single" w:sz="4" w:space="0" w:color="auto"/>
              <w:right w:val="single" w:sz="4" w:space="0" w:color="auto"/>
            </w:tcBorders>
            <w:shd w:val="clear" w:color="auto" w:fill="auto"/>
          </w:tcPr>
          <w:p w14:paraId="193747C1" w14:textId="77777777" w:rsidR="00BA2DAD" w:rsidRPr="00097E1B"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78C87F1E" w14:textId="77777777" w:rsidR="00BA2DAD" w:rsidRPr="00097E1B"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EC19118" w14:textId="77777777" w:rsidR="00BA2DAD" w:rsidRPr="00097E1B"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22E80E7A" w14:textId="77777777" w:rsidR="00BA2DAD" w:rsidRPr="00097E1B" w:rsidRDefault="00BA2DAD" w:rsidP="00BA2DAD">
            <w:pPr>
              <w:jc w:val="center"/>
              <w:rPr>
                <w:rFonts w:cstheme="minorHAnsi"/>
                <w:color w:val="auto"/>
                <w:sz w:val="20"/>
                <w:szCs w:val="20"/>
                <w:lang w:val="fr-FR"/>
              </w:rPr>
            </w:pPr>
          </w:p>
        </w:tc>
      </w:tr>
      <w:tr w:rsidR="00BA2DAD" w:rsidRPr="00162806" w14:paraId="48713447" w14:textId="77777777" w:rsidTr="00E91145">
        <w:trPr>
          <w:trHeight w:val="236"/>
        </w:trPr>
        <w:tc>
          <w:tcPr>
            <w:tcW w:w="1059" w:type="pct"/>
            <w:vMerge/>
            <w:tcBorders>
              <w:left w:val="single" w:sz="4" w:space="0" w:color="auto"/>
              <w:right w:val="single" w:sz="4" w:space="0" w:color="auto"/>
            </w:tcBorders>
            <w:shd w:val="clear" w:color="auto" w:fill="auto"/>
          </w:tcPr>
          <w:p w14:paraId="2DB454A3" w14:textId="77777777" w:rsidR="00BA2DAD" w:rsidRPr="00097E1B" w:rsidRDefault="00BA2DAD" w:rsidP="00BA2DAD">
            <w:pPr>
              <w:jc w:val="left"/>
              <w:rPr>
                <w:rFonts w:cstheme="minorHAnsi"/>
                <w:b/>
                <w:sz w:val="20"/>
                <w:szCs w:val="20"/>
                <w:lang w:val="fr-FR"/>
              </w:rPr>
            </w:pPr>
          </w:p>
        </w:tc>
        <w:tc>
          <w:tcPr>
            <w:tcW w:w="1597" w:type="pct"/>
            <w:tcBorders>
              <w:left w:val="single" w:sz="4" w:space="0" w:color="auto"/>
              <w:bottom w:val="single" w:sz="4" w:space="0" w:color="auto"/>
              <w:right w:val="single" w:sz="4" w:space="0" w:color="auto"/>
            </w:tcBorders>
            <w:shd w:val="clear" w:color="auto" w:fill="auto"/>
          </w:tcPr>
          <w:p w14:paraId="5A9DBCD8"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2(c) - </w:t>
            </w:r>
            <w:r w:rsidR="007440E3" w:rsidRPr="00097E1B">
              <w:rPr>
                <w:rFonts w:cstheme="minorHAnsi"/>
                <w:sz w:val="20"/>
                <w:szCs w:val="20"/>
                <w:lang w:val="fr-FR"/>
              </w:rPr>
              <w:t xml:space="preserve">Kit de herramientas de apoyo a la </w:t>
            </w:r>
            <w:r w:rsidRPr="00097E1B">
              <w:rPr>
                <w:rFonts w:cstheme="minorHAnsi"/>
                <w:sz w:val="20"/>
                <w:szCs w:val="20"/>
                <w:lang w:val="fr-FR"/>
              </w:rPr>
              <w:t xml:space="preserve">contratación sostenible </w:t>
            </w:r>
          </w:p>
        </w:tc>
        <w:tc>
          <w:tcPr>
            <w:tcW w:w="674" w:type="pct"/>
            <w:tcBorders>
              <w:top w:val="single" w:sz="4" w:space="0" w:color="auto"/>
              <w:left w:val="single" w:sz="4" w:space="0" w:color="auto"/>
              <w:right w:val="single" w:sz="4" w:space="0" w:color="auto"/>
            </w:tcBorders>
            <w:shd w:val="clear" w:color="auto" w:fill="auto"/>
          </w:tcPr>
          <w:p w14:paraId="2C459D3B" w14:textId="77777777" w:rsidR="00BA2DAD" w:rsidRPr="00097E1B"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05ADB063" w14:textId="77777777" w:rsidR="00BA2DAD" w:rsidRPr="00097E1B"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354722B" w14:textId="77777777" w:rsidR="00BA2DAD" w:rsidRPr="00097E1B"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9ACE245" w14:textId="77777777" w:rsidR="00BA2DAD" w:rsidRPr="00097E1B" w:rsidRDefault="00BA2DAD" w:rsidP="00BA2DAD">
            <w:pPr>
              <w:jc w:val="center"/>
              <w:rPr>
                <w:rFonts w:cstheme="minorHAnsi"/>
                <w:color w:val="auto"/>
                <w:sz w:val="20"/>
                <w:szCs w:val="20"/>
                <w:lang w:val="fr-FR"/>
              </w:rPr>
            </w:pPr>
          </w:p>
        </w:tc>
      </w:tr>
      <w:tr w:rsidR="00BA2DAD" w:rsidRPr="00162806" w14:paraId="17A2653B" w14:textId="3050C703" w:rsidTr="00E91145">
        <w:trPr>
          <w:trHeight w:val="236"/>
        </w:trPr>
        <w:tc>
          <w:tcPr>
            <w:tcW w:w="1059" w:type="pct"/>
            <w:vMerge/>
            <w:tcBorders>
              <w:left w:val="single" w:sz="4" w:space="0" w:color="auto"/>
              <w:right w:val="single" w:sz="4" w:space="0" w:color="auto"/>
            </w:tcBorders>
            <w:shd w:val="clear" w:color="auto" w:fill="auto"/>
          </w:tcPr>
          <w:p w14:paraId="54A2C365" w14:textId="14E794B5" w:rsidR="00BA2DAD" w:rsidRPr="00097E1B" w:rsidRDefault="00BA2DAD" w:rsidP="00BA2DAD">
            <w:pPr>
              <w:jc w:val="left"/>
              <w:rPr>
                <w:rFonts w:cstheme="minorHAnsi"/>
                <w:b/>
                <w:sz w:val="20"/>
                <w:szCs w:val="20"/>
                <w:lang w:val="fr-FR"/>
              </w:rPr>
            </w:pPr>
          </w:p>
        </w:tc>
        <w:tc>
          <w:tcPr>
            <w:tcW w:w="1597" w:type="pct"/>
            <w:tcBorders>
              <w:left w:val="single" w:sz="4" w:space="0" w:color="auto"/>
              <w:bottom w:val="single" w:sz="4" w:space="0" w:color="auto"/>
              <w:right w:val="single" w:sz="4" w:space="0" w:color="auto"/>
            </w:tcBorders>
            <w:shd w:val="clear" w:color="auto" w:fill="auto"/>
          </w:tcPr>
          <w:p w14:paraId="70628EF2"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2(d) - </w:t>
            </w:r>
            <w:r w:rsidR="007440E3" w:rsidRPr="00097E1B">
              <w:rPr>
                <w:rFonts w:cstheme="minorHAnsi"/>
                <w:sz w:val="20"/>
                <w:szCs w:val="20"/>
                <w:lang w:val="fr-FR"/>
              </w:rPr>
              <w:t>Manual de contratación sostenible</w:t>
            </w:r>
          </w:p>
        </w:tc>
        <w:tc>
          <w:tcPr>
            <w:tcW w:w="674" w:type="pct"/>
            <w:tcBorders>
              <w:top w:val="single" w:sz="4" w:space="0" w:color="auto"/>
              <w:left w:val="single" w:sz="4" w:space="0" w:color="auto"/>
              <w:right w:val="single" w:sz="4" w:space="0" w:color="auto"/>
            </w:tcBorders>
            <w:shd w:val="clear" w:color="auto" w:fill="auto"/>
          </w:tcPr>
          <w:p w14:paraId="57D5E7D9" w14:textId="51B04EE9" w:rsidR="00BA2DAD" w:rsidRPr="00097E1B"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439016C7" w14:textId="77777777" w:rsidR="00BA2DAD" w:rsidRPr="00097E1B"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253C528" w14:textId="77777777" w:rsidR="00BA2DAD" w:rsidRPr="00097E1B"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25EF7ADC" w14:textId="77777777" w:rsidR="00BA2DAD" w:rsidRPr="00097E1B" w:rsidRDefault="00BA2DAD" w:rsidP="00BA2DAD">
            <w:pPr>
              <w:jc w:val="center"/>
              <w:rPr>
                <w:rFonts w:cstheme="minorHAnsi"/>
                <w:color w:val="auto"/>
                <w:sz w:val="20"/>
                <w:szCs w:val="20"/>
                <w:lang w:val="fr-FR"/>
              </w:rPr>
            </w:pPr>
          </w:p>
        </w:tc>
      </w:tr>
      <w:tr w:rsidR="00BA2DAD" w:rsidRPr="00162806" w14:paraId="6FE6B062" w14:textId="262A33B9"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1012CA03" w14:textId="77777777" w:rsidR="00303F84" w:rsidRPr="00097E1B" w:rsidRDefault="00097E1B">
            <w:pPr>
              <w:jc w:val="left"/>
              <w:rPr>
                <w:rFonts w:cstheme="minorHAnsi"/>
                <w:b/>
                <w:sz w:val="20"/>
                <w:szCs w:val="20"/>
                <w:lang w:val="fr-FR"/>
              </w:rPr>
            </w:pPr>
            <w:r w:rsidRPr="00097E1B">
              <w:rPr>
                <w:rFonts w:cstheme="minorHAnsi"/>
                <w:b/>
                <w:sz w:val="20"/>
                <w:szCs w:val="20"/>
                <w:lang w:val="fr-FR"/>
              </w:rPr>
              <w:t>3. La política y la estrategia proporcionan un marco propicio para la aplicación de la contratación sostenible</w:t>
            </w:r>
          </w:p>
        </w:tc>
        <w:tc>
          <w:tcPr>
            <w:tcW w:w="1597" w:type="pct"/>
            <w:tcBorders>
              <w:left w:val="single" w:sz="4" w:space="0" w:color="auto"/>
              <w:bottom w:val="single" w:sz="4" w:space="0" w:color="auto"/>
              <w:right w:val="single" w:sz="4" w:space="0" w:color="auto"/>
            </w:tcBorders>
            <w:shd w:val="clear" w:color="auto" w:fill="auto"/>
          </w:tcPr>
          <w:p w14:paraId="3BDC7E60"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3(a) </w:t>
            </w:r>
            <w:r w:rsidR="00E91145" w:rsidRPr="00097E1B">
              <w:rPr>
                <w:rFonts w:cstheme="minorHAnsi"/>
                <w:sz w:val="20"/>
                <w:szCs w:val="20"/>
                <w:lang w:val="fr-FR"/>
              </w:rPr>
              <w:t xml:space="preserve">- </w:t>
            </w:r>
            <w:r w:rsidRPr="00097E1B">
              <w:rPr>
                <w:rFonts w:cstheme="minorHAnsi"/>
                <w:sz w:val="20"/>
                <w:szCs w:val="20"/>
                <w:lang w:val="fr-FR"/>
              </w:rPr>
              <w:t>Política de contratación sostenible</w:t>
            </w:r>
          </w:p>
        </w:tc>
        <w:tc>
          <w:tcPr>
            <w:tcW w:w="674" w:type="pct"/>
            <w:tcBorders>
              <w:top w:val="single" w:sz="4" w:space="0" w:color="auto"/>
              <w:left w:val="single" w:sz="4" w:space="0" w:color="auto"/>
              <w:right w:val="single" w:sz="4" w:space="0" w:color="auto"/>
            </w:tcBorders>
            <w:shd w:val="clear" w:color="auto" w:fill="auto"/>
          </w:tcPr>
          <w:p w14:paraId="0671E4FD" w14:textId="77777777" w:rsidR="00BA2DAD" w:rsidRPr="00097E1B" w:rsidRDefault="00BA2DAD"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4A526CEA" w14:textId="77777777" w:rsidR="00BA2DAD" w:rsidRPr="00097E1B"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9606493" w14:textId="73C0D9D3" w:rsidR="00BA2DAD" w:rsidRPr="00097E1B"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C0F0AC3" w14:textId="77777777" w:rsidR="00BA2DAD" w:rsidRPr="00097E1B" w:rsidRDefault="00BA2DAD" w:rsidP="00BA2DAD">
            <w:pPr>
              <w:jc w:val="center"/>
              <w:rPr>
                <w:rFonts w:cstheme="minorHAnsi"/>
                <w:color w:val="auto"/>
                <w:sz w:val="20"/>
                <w:szCs w:val="20"/>
                <w:lang w:val="fr-FR"/>
              </w:rPr>
            </w:pPr>
          </w:p>
        </w:tc>
      </w:tr>
      <w:tr w:rsidR="007440E3" w:rsidRPr="00162806" w14:paraId="538DC87E" w14:textId="77777777" w:rsidTr="00E91145">
        <w:trPr>
          <w:trHeight w:val="236"/>
        </w:trPr>
        <w:tc>
          <w:tcPr>
            <w:tcW w:w="1059" w:type="pct"/>
            <w:vMerge/>
            <w:tcBorders>
              <w:top w:val="single" w:sz="4" w:space="0" w:color="auto"/>
              <w:left w:val="single" w:sz="4" w:space="0" w:color="auto"/>
              <w:right w:val="single" w:sz="4" w:space="0" w:color="auto"/>
            </w:tcBorders>
            <w:shd w:val="clear" w:color="auto" w:fill="auto"/>
          </w:tcPr>
          <w:p w14:paraId="4036D8DF" w14:textId="77777777" w:rsidR="007440E3" w:rsidRPr="00097E1B" w:rsidRDefault="007440E3" w:rsidP="00BA2DAD">
            <w:pPr>
              <w:jc w:val="left"/>
              <w:rPr>
                <w:rFonts w:cstheme="minorHAnsi"/>
                <w:b/>
                <w:sz w:val="20"/>
                <w:szCs w:val="20"/>
                <w:lang w:val="fr-FR"/>
              </w:rPr>
            </w:pPr>
          </w:p>
        </w:tc>
        <w:tc>
          <w:tcPr>
            <w:tcW w:w="1597" w:type="pct"/>
            <w:tcBorders>
              <w:left w:val="single" w:sz="4" w:space="0" w:color="auto"/>
              <w:bottom w:val="single" w:sz="4" w:space="0" w:color="auto"/>
              <w:right w:val="single" w:sz="4" w:space="0" w:color="auto"/>
            </w:tcBorders>
            <w:shd w:val="clear" w:color="auto" w:fill="auto"/>
          </w:tcPr>
          <w:p w14:paraId="14E905F0"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3(b) </w:t>
            </w:r>
            <w:r w:rsidR="00E91145" w:rsidRPr="00097E1B">
              <w:rPr>
                <w:rFonts w:cstheme="minorHAnsi"/>
                <w:sz w:val="20"/>
                <w:szCs w:val="20"/>
                <w:lang w:val="fr-FR"/>
              </w:rPr>
              <w:t xml:space="preserve">- </w:t>
            </w:r>
            <w:r w:rsidRPr="00097E1B">
              <w:rPr>
                <w:rFonts w:cstheme="minorHAnsi"/>
                <w:sz w:val="20"/>
                <w:szCs w:val="20"/>
                <w:lang w:val="fr-FR"/>
              </w:rPr>
              <w:t>Plan de acción estratégico de contratación sostenible</w:t>
            </w:r>
          </w:p>
        </w:tc>
        <w:tc>
          <w:tcPr>
            <w:tcW w:w="674" w:type="pct"/>
            <w:tcBorders>
              <w:top w:val="single" w:sz="4" w:space="0" w:color="auto"/>
              <w:left w:val="single" w:sz="4" w:space="0" w:color="auto"/>
              <w:right w:val="single" w:sz="4" w:space="0" w:color="auto"/>
            </w:tcBorders>
            <w:shd w:val="clear" w:color="auto" w:fill="auto"/>
          </w:tcPr>
          <w:p w14:paraId="6A3FA17E" w14:textId="77777777" w:rsidR="007440E3" w:rsidRPr="00097E1B" w:rsidRDefault="007440E3" w:rsidP="00BA2DAD">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262359CF" w14:textId="77777777" w:rsidR="007440E3" w:rsidRPr="00097E1B" w:rsidRDefault="007440E3"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539176B" w14:textId="77777777" w:rsidR="007440E3" w:rsidRPr="00097E1B" w:rsidRDefault="007440E3"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A4426B4" w14:textId="77777777" w:rsidR="007440E3" w:rsidRPr="00097E1B" w:rsidRDefault="007440E3" w:rsidP="00BA2DAD">
            <w:pPr>
              <w:jc w:val="center"/>
              <w:rPr>
                <w:rFonts w:cstheme="minorHAnsi"/>
                <w:color w:val="auto"/>
                <w:sz w:val="20"/>
                <w:szCs w:val="20"/>
                <w:lang w:val="fr-FR"/>
              </w:rPr>
            </w:pPr>
          </w:p>
        </w:tc>
      </w:tr>
    </w:tbl>
    <w:p w14:paraId="5A72A335" w14:textId="7AEC011E" w:rsidR="00F04DDD" w:rsidRPr="00097E1B" w:rsidRDefault="00F04DDD">
      <w:pPr>
        <w:jc w:val="left"/>
        <w:rPr>
          <w:rFonts w:cstheme="minorHAnsi"/>
          <w:lang w:val="fr-FR"/>
        </w:rPr>
      </w:pPr>
    </w:p>
    <w:p w14:paraId="4AF3C612" w14:textId="77777777" w:rsidR="00F04DDD" w:rsidRPr="00097E1B" w:rsidRDefault="00F04DDD">
      <w:pPr>
        <w:jc w:val="left"/>
        <w:rPr>
          <w:rFonts w:cstheme="minorHAnsi"/>
          <w:lang w:val="fr-FR"/>
        </w:rPr>
      </w:pPr>
    </w:p>
    <w:tbl>
      <w:tblPr>
        <w:tblStyle w:val="TableGrid1"/>
        <w:tblW w:w="5000" w:type="pct"/>
        <w:tblLook w:val="04A0" w:firstRow="1" w:lastRow="0" w:firstColumn="1" w:lastColumn="0" w:noHBand="0" w:noVBand="1"/>
      </w:tblPr>
      <w:tblGrid>
        <w:gridCol w:w="1634"/>
        <w:gridCol w:w="2690"/>
        <w:gridCol w:w="1488"/>
        <w:gridCol w:w="1224"/>
        <w:gridCol w:w="1244"/>
        <w:gridCol w:w="1070"/>
      </w:tblGrid>
      <w:tr w:rsidR="00F622A4" w:rsidRPr="00115061" w14:paraId="5A1FA03E" w14:textId="77777777" w:rsidTr="00BB5403">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4A959297" w14:textId="77777777" w:rsidR="00303F84" w:rsidRDefault="00097E1B">
            <w:pPr>
              <w:jc w:val="center"/>
              <w:rPr>
                <w:rFonts w:cstheme="minorHAnsi"/>
                <w:b/>
                <w:lang w:val="en-GB"/>
              </w:rPr>
            </w:pPr>
            <w:r w:rsidRPr="00097E1B">
              <w:rPr>
                <w:rFonts w:cstheme="minorHAnsi"/>
                <w:lang w:val="fr-FR"/>
              </w:rPr>
              <w:lastRenderedPageBreak/>
              <w:br w:type="page"/>
            </w:r>
            <w:r w:rsidRPr="00115061">
              <w:rPr>
                <w:rFonts w:cstheme="minorHAnsi"/>
                <w:b/>
                <w:lang w:val="en-GB"/>
              </w:rPr>
              <w:t xml:space="preserve">PILAR </w:t>
            </w:r>
            <w:r w:rsidR="00C24B69">
              <w:rPr>
                <w:rFonts w:cstheme="minorHAnsi"/>
                <w:b/>
                <w:lang w:val="en-GB"/>
              </w:rPr>
              <w:t>II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672592DB" w14:textId="77777777" w:rsidR="00303F84" w:rsidRDefault="00097E1B">
            <w:pPr>
              <w:jc w:val="center"/>
              <w:rPr>
                <w:rFonts w:cstheme="minorHAnsi"/>
                <w:b/>
                <w:bCs/>
                <w:sz w:val="22"/>
                <w:szCs w:val="22"/>
                <w:lang w:val="en-GB"/>
              </w:rPr>
            </w:pPr>
            <w:r w:rsidRPr="00703B43">
              <w:rPr>
                <w:rFonts w:cstheme="minorHAnsi"/>
                <w:b/>
                <w:bCs/>
                <w:sz w:val="22"/>
                <w:szCs w:val="22"/>
                <w:lang w:val="en-GB"/>
              </w:rPr>
              <w:t>Pleno cumplimiento</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277FB9E5" w14:textId="41652149" w:rsidR="00303F84" w:rsidRDefault="00935622">
            <w:pPr>
              <w:jc w:val="center"/>
              <w:rPr>
                <w:rFonts w:cstheme="minorHAnsi"/>
                <w:b/>
                <w:bCs/>
                <w:sz w:val="22"/>
                <w:szCs w:val="22"/>
                <w:lang w:val="en-GB"/>
              </w:rPr>
            </w:pPr>
            <w:r>
              <w:rPr>
                <w:rFonts w:cstheme="minorHAnsi"/>
                <w:b/>
                <w:bCs/>
                <w:sz w:val="22"/>
                <w:szCs w:val="22"/>
                <w:lang w:val="en-GB"/>
              </w:rPr>
              <w:t>Brecha</w:t>
            </w:r>
            <w:r w:rsidR="00097E1B" w:rsidRPr="00703B43">
              <w:rPr>
                <w:rFonts w:cstheme="minorHAnsi"/>
                <w:b/>
                <w:bCs/>
                <w:sz w:val="22"/>
                <w:szCs w:val="22"/>
                <w:lang w:val="en-GB"/>
              </w:rPr>
              <w:t>s detectadas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6A0B53F7" w14:textId="68C266D2" w:rsidR="00303F84" w:rsidRDefault="00374DF2">
            <w:pPr>
              <w:jc w:val="center"/>
              <w:rPr>
                <w:rFonts w:cstheme="minorHAnsi"/>
                <w:b/>
                <w:bCs/>
                <w:sz w:val="22"/>
                <w:szCs w:val="22"/>
                <w:lang w:val="en-GB"/>
              </w:rPr>
            </w:pPr>
            <w:r>
              <w:rPr>
                <w:rFonts w:cstheme="minorHAnsi"/>
                <w:b/>
                <w:bCs/>
                <w:sz w:val="22"/>
                <w:szCs w:val="22"/>
                <w:lang w:val="en-GB"/>
              </w:rPr>
              <w:t>Brechas sustantivas</w:t>
            </w:r>
            <w:r w:rsidR="00097E1B" w:rsidRPr="00703B43">
              <w:rPr>
                <w:rFonts w:cstheme="minorHAnsi"/>
                <w:b/>
                <w:bCs/>
                <w:sz w:val="22"/>
                <w:szCs w:val="22"/>
                <w:lang w:val="en-GB"/>
              </w:rPr>
              <w:t xml:space="preserve"> detectadas</w:t>
            </w:r>
          </w:p>
        </w:tc>
        <w:tc>
          <w:tcPr>
            <w:tcW w:w="343" w:type="pct"/>
            <w:tcBorders>
              <w:top w:val="single" w:sz="4" w:space="0" w:color="auto"/>
              <w:left w:val="single" w:sz="4" w:space="0" w:color="auto"/>
              <w:bottom w:val="single" w:sz="4" w:space="0" w:color="auto"/>
              <w:right w:val="single" w:sz="4" w:space="0" w:color="auto"/>
            </w:tcBorders>
          </w:tcPr>
          <w:p w14:paraId="4FA11966" w14:textId="77777777" w:rsidR="00303F84" w:rsidRDefault="00097E1B">
            <w:pPr>
              <w:jc w:val="center"/>
              <w:rPr>
                <w:rFonts w:cstheme="minorHAnsi"/>
                <w:b/>
                <w:bCs/>
                <w:color w:val="auto"/>
                <w:sz w:val="22"/>
                <w:szCs w:val="22"/>
                <w:lang w:val="en-GB"/>
              </w:rPr>
            </w:pPr>
            <w:r w:rsidRPr="00ED6D54">
              <w:rPr>
                <w:rFonts w:cstheme="minorHAnsi"/>
                <w:b/>
                <w:bCs/>
                <w:color w:val="auto"/>
                <w:sz w:val="22"/>
                <w:szCs w:val="22"/>
                <w:lang w:val="en-GB"/>
              </w:rPr>
              <w:t>Banderas rojas</w:t>
            </w:r>
          </w:p>
        </w:tc>
      </w:tr>
      <w:tr w:rsidR="00F622A4" w:rsidRPr="00162806" w14:paraId="45B3EF08" w14:textId="77777777" w:rsidTr="007440E3">
        <w:trPr>
          <w:trHeight w:val="236"/>
        </w:trPr>
        <w:tc>
          <w:tcPr>
            <w:tcW w:w="1084" w:type="pct"/>
            <w:tcBorders>
              <w:top w:val="single" w:sz="4" w:space="0" w:color="auto"/>
              <w:left w:val="single" w:sz="4" w:space="0" w:color="auto"/>
              <w:right w:val="single" w:sz="4" w:space="0" w:color="auto"/>
            </w:tcBorders>
            <w:shd w:val="clear" w:color="auto" w:fill="auto"/>
          </w:tcPr>
          <w:p w14:paraId="725842C1" w14:textId="77777777" w:rsidR="00303F84" w:rsidRPr="00097E1B" w:rsidRDefault="00097E1B">
            <w:pPr>
              <w:jc w:val="left"/>
              <w:rPr>
                <w:rFonts w:cstheme="minorHAnsi"/>
                <w:b/>
                <w:sz w:val="20"/>
                <w:szCs w:val="20"/>
                <w:lang w:val="fr-FR"/>
              </w:rPr>
            </w:pPr>
            <w:r w:rsidRPr="00097E1B">
              <w:rPr>
                <w:rFonts w:cstheme="minorHAnsi"/>
                <w:b/>
                <w:sz w:val="20"/>
                <w:szCs w:val="20"/>
                <w:lang w:val="fr-FR"/>
              </w:rPr>
              <w:t>4</w:t>
            </w:r>
            <w:r w:rsidR="00F622A4" w:rsidRPr="00097E1B">
              <w:rPr>
                <w:rFonts w:cstheme="minorHAnsi"/>
                <w:b/>
                <w:sz w:val="20"/>
                <w:szCs w:val="20"/>
                <w:lang w:val="fr-FR"/>
              </w:rPr>
              <w:t xml:space="preserve">. La </w:t>
            </w:r>
            <w:r w:rsidR="007440E3" w:rsidRPr="00097E1B">
              <w:rPr>
                <w:rFonts w:cstheme="minorHAnsi"/>
                <w:b/>
                <w:sz w:val="20"/>
                <w:szCs w:val="20"/>
                <w:lang w:val="fr-FR"/>
              </w:rPr>
              <w:t>contratación sostenible está incorporada y bien integrada en el sistema de gestión de las finanzas públicas.</w:t>
            </w:r>
          </w:p>
        </w:tc>
        <w:tc>
          <w:tcPr>
            <w:tcW w:w="1648" w:type="pct"/>
            <w:tcBorders>
              <w:top w:val="single" w:sz="4" w:space="0" w:color="auto"/>
              <w:left w:val="single" w:sz="4" w:space="0" w:color="auto"/>
              <w:right w:val="single" w:sz="4" w:space="0" w:color="auto"/>
            </w:tcBorders>
            <w:shd w:val="clear" w:color="auto" w:fill="auto"/>
          </w:tcPr>
          <w:p w14:paraId="3F05EB1D" w14:textId="77777777" w:rsidR="00303F84" w:rsidRPr="00097E1B" w:rsidRDefault="00097E1B">
            <w:pPr>
              <w:jc w:val="left"/>
              <w:rPr>
                <w:rFonts w:cstheme="minorHAnsi"/>
                <w:sz w:val="20"/>
                <w:szCs w:val="20"/>
                <w:lang w:val="fr-FR"/>
              </w:rPr>
            </w:pPr>
            <w:r w:rsidRPr="00097E1B">
              <w:rPr>
                <w:rFonts w:cstheme="minorHAnsi"/>
                <w:sz w:val="20"/>
                <w:szCs w:val="20"/>
                <w:lang w:val="fr-FR"/>
              </w:rPr>
              <w:t>4</w:t>
            </w:r>
            <w:r w:rsidR="00F622A4" w:rsidRPr="00097E1B">
              <w:rPr>
                <w:rFonts w:cstheme="minorHAnsi"/>
                <w:sz w:val="20"/>
                <w:szCs w:val="20"/>
                <w:lang w:val="fr-FR"/>
              </w:rPr>
              <w:t xml:space="preserve">(a) - </w:t>
            </w:r>
            <w:r w:rsidR="007440E3" w:rsidRPr="00097E1B">
              <w:rPr>
                <w:rFonts w:cstheme="minorHAnsi"/>
                <w:sz w:val="20"/>
                <w:szCs w:val="20"/>
                <w:lang w:val="fr-FR"/>
              </w:rPr>
              <w:t>Leyes presupuestarias y procedimientos contables</w:t>
            </w:r>
          </w:p>
        </w:tc>
        <w:tc>
          <w:tcPr>
            <w:tcW w:w="674" w:type="pct"/>
            <w:tcBorders>
              <w:top w:val="single" w:sz="4" w:space="0" w:color="auto"/>
              <w:left w:val="single" w:sz="4" w:space="0" w:color="auto"/>
              <w:right w:val="single" w:sz="4" w:space="0" w:color="auto"/>
            </w:tcBorders>
            <w:shd w:val="clear" w:color="auto" w:fill="auto"/>
          </w:tcPr>
          <w:p w14:paraId="0B549160" w14:textId="77777777" w:rsidR="00F622A4" w:rsidRPr="00097E1B" w:rsidRDefault="00F622A4"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659D02A" w14:textId="77777777" w:rsidR="00F622A4" w:rsidRPr="00097E1B" w:rsidRDefault="00F622A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E93AF40" w14:textId="77777777" w:rsidR="00F622A4" w:rsidRPr="00097E1B" w:rsidRDefault="00F622A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2B71BD8" w14:textId="77777777" w:rsidR="00F622A4" w:rsidRPr="00097E1B" w:rsidRDefault="00F622A4" w:rsidP="004A3EE9">
            <w:pPr>
              <w:jc w:val="center"/>
              <w:rPr>
                <w:rFonts w:cstheme="minorHAnsi"/>
                <w:color w:val="auto"/>
                <w:sz w:val="20"/>
                <w:szCs w:val="20"/>
                <w:lang w:val="fr-FR"/>
              </w:rPr>
            </w:pPr>
          </w:p>
        </w:tc>
      </w:tr>
      <w:tr w:rsidR="00F622A4" w:rsidRPr="00162806" w14:paraId="43DEBE19"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61197AE5" w14:textId="0BD1368E" w:rsidR="00303F84" w:rsidRPr="00097E1B" w:rsidRDefault="00097E1B">
            <w:pPr>
              <w:jc w:val="left"/>
              <w:rPr>
                <w:rFonts w:cstheme="minorHAnsi"/>
                <w:b/>
                <w:sz w:val="20"/>
                <w:szCs w:val="20"/>
                <w:lang w:val="fr-FR"/>
              </w:rPr>
            </w:pPr>
            <w:r w:rsidRPr="00097E1B">
              <w:rPr>
                <w:rFonts w:cstheme="minorHAnsi"/>
                <w:b/>
                <w:sz w:val="20"/>
                <w:szCs w:val="20"/>
                <w:lang w:val="fr-FR"/>
              </w:rPr>
              <w:t>5</w:t>
            </w:r>
            <w:r w:rsidR="00F622A4" w:rsidRPr="00097E1B">
              <w:rPr>
                <w:rFonts w:cstheme="minorHAnsi"/>
                <w:b/>
                <w:sz w:val="20"/>
                <w:szCs w:val="20"/>
                <w:lang w:val="fr-FR"/>
              </w:rPr>
              <w:t xml:space="preserve">. </w:t>
            </w:r>
            <w:r w:rsidR="007440E3" w:rsidRPr="00097E1B">
              <w:rPr>
                <w:rFonts w:cstheme="minorHAnsi"/>
                <w:b/>
                <w:sz w:val="20"/>
                <w:szCs w:val="20"/>
                <w:lang w:val="fr-FR"/>
              </w:rPr>
              <w:t xml:space="preserve"> El país cuenta con instituciones encargadas de la </w:t>
            </w:r>
            <w:r w:rsidR="00935622">
              <w:rPr>
                <w:rFonts w:cstheme="minorHAnsi"/>
                <w:b/>
                <w:sz w:val="20"/>
                <w:szCs w:val="20"/>
                <w:lang w:val="fr-FR"/>
              </w:rPr>
              <w:t>CPS</w:t>
            </w:r>
          </w:p>
        </w:tc>
        <w:tc>
          <w:tcPr>
            <w:tcW w:w="1648" w:type="pct"/>
            <w:tcBorders>
              <w:top w:val="single" w:sz="4" w:space="0" w:color="auto"/>
              <w:left w:val="single" w:sz="4" w:space="0" w:color="auto"/>
              <w:right w:val="single" w:sz="4" w:space="0" w:color="auto"/>
            </w:tcBorders>
            <w:shd w:val="clear" w:color="auto" w:fill="auto"/>
          </w:tcPr>
          <w:p w14:paraId="298C8859" w14:textId="77777777" w:rsidR="00303F84" w:rsidRPr="00097E1B" w:rsidRDefault="00097E1B">
            <w:pPr>
              <w:jc w:val="left"/>
              <w:rPr>
                <w:rFonts w:cstheme="minorHAnsi"/>
                <w:sz w:val="20"/>
                <w:szCs w:val="20"/>
                <w:lang w:val="fr-FR"/>
              </w:rPr>
            </w:pPr>
            <w:r w:rsidRPr="00097E1B">
              <w:rPr>
                <w:rFonts w:cstheme="minorHAnsi"/>
                <w:sz w:val="20"/>
                <w:szCs w:val="20"/>
                <w:lang w:val="fr-FR"/>
              </w:rPr>
              <w:t>5</w:t>
            </w:r>
            <w:r w:rsidR="00F622A4" w:rsidRPr="00097E1B">
              <w:rPr>
                <w:rFonts w:cstheme="minorHAnsi"/>
                <w:sz w:val="20"/>
                <w:szCs w:val="20"/>
                <w:lang w:val="fr-FR"/>
              </w:rPr>
              <w:t xml:space="preserve">(a) - </w:t>
            </w:r>
            <w:r w:rsidR="007440E3" w:rsidRPr="00097E1B">
              <w:rPr>
                <w:rFonts w:cstheme="minorHAnsi"/>
                <w:sz w:val="20"/>
                <w:szCs w:val="20"/>
                <w:lang w:val="fr-FR"/>
              </w:rPr>
              <w:t>Responsabilidades, financiación y personal de la función normativa/reguladora</w:t>
            </w:r>
          </w:p>
        </w:tc>
        <w:tc>
          <w:tcPr>
            <w:tcW w:w="674" w:type="pct"/>
            <w:tcBorders>
              <w:top w:val="single" w:sz="4" w:space="0" w:color="auto"/>
              <w:left w:val="single" w:sz="4" w:space="0" w:color="auto"/>
              <w:right w:val="single" w:sz="4" w:space="0" w:color="auto"/>
            </w:tcBorders>
            <w:shd w:val="clear" w:color="auto" w:fill="auto"/>
          </w:tcPr>
          <w:p w14:paraId="44D64247" w14:textId="77777777" w:rsidR="00F622A4" w:rsidRPr="00097E1B" w:rsidRDefault="00F622A4"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AB9705D" w14:textId="77777777" w:rsidR="00F622A4" w:rsidRPr="00097E1B" w:rsidRDefault="00F622A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7188011" w14:textId="77777777" w:rsidR="00F622A4" w:rsidRPr="00097E1B" w:rsidRDefault="00F622A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1F5F5AD" w14:textId="77777777" w:rsidR="00F622A4" w:rsidRPr="00097E1B" w:rsidRDefault="00F622A4" w:rsidP="004A3EE9">
            <w:pPr>
              <w:jc w:val="center"/>
              <w:rPr>
                <w:rFonts w:cstheme="minorHAnsi"/>
                <w:color w:val="auto"/>
                <w:sz w:val="20"/>
                <w:szCs w:val="20"/>
                <w:lang w:val="fr-FR"/>
              </w:rPr>
            </w:pPr>
          </w:p>
        </w:tc>
      </w:tr>
      <w:tr w:rsidR="00F622A4" w:rsidRPr="00115061" w14:paraId="2AFF68B0" w14:textId="77777777" w:rsidTr="007440E3">
        <w:trPr>
          <w:trHeight w:val="236"/>
        </w:trPr>
        <w:tc>
          <w:tcPr>
            <w:tcW w:w="1084" w:type="pct"/>
            <w:vMerge/>
            <w:tcBorders>
              <w:left w:val="single" w:sz="4" w:space="0" w:color="auto"/>
              <w:right w:val="single" w:sz="4" w:space="0" w:color="auto"/>
            </w:tcBorders>
            <w:shd w:val="clear" w:color="auto" w:fill="auto"/>
          </w:tcPr>
          <w:p w14:paraId="532F8D2A" w14:textId="77777777" w:rsidR="00F622A4" w:rsidRPr="00097E1B" w:rsidRDefault="00F622A4" w:rsidP="004A3EE9">
            <w:pPr>
              <w:jc w:val="left"/>
              <w:rPr>
                <w:rFonts w:cstheme="minorHAnsi"/>
                <w:b/>
                <w:sz w:val="20"/>
                <w:szCs w:val="20"/>
                <w:lang w:val="fr-FR"/>
              </w:rPr>
            </w:pPr>
          </w:p>
        </w:tc>
        <w:tc>
          <w:tcPr>
            <w:tcW w:w="1648" w:type="pct"/>
            <w:tcBorders>
              <w:left w:val="single" w:sz="4" w:space="0" w:color="auto"/>
              <w:right w:val="single" w:sz="4" w:space="0" w:color="auto"/>
            </w:tcBorders>
            <w:shd w:val="clear" w:color="auto" w:fill="auto"/>
          </w:tcPr>
          <w:p w14:paraId="0F577A0E" w14:textId="77777777" w:rsidR="00303F84" w:rsidRDefault="00097E1B">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(b) - </w:t>
            </w:r>
            <w:r w:rsidR="007440E3">
              <w:rPr>
                <w:rFonts w:cstheme="minorHAnsi"/>
                <w:sz w:val="20"/>
                <w:szCs w:val="20"/>
                <w:lang w:val="en-GB"/>
              </w:rPr>
              <w:t>Función de certificación</w:t>
            </w:r>
          </w:p>
        </w:tc>
        <w:tc>
          <w:tcPr>
            <w:tcW w:w="674" w:type="pct"/>
            <w:tcBorders>
              <w:left w:val="single" w:sz="4" w:space="0" w:color="auto"/>
              <w:right w:val="single" w:sz="4" w:space="0" w:color="auto"/>
            </w:tcBorders>
            <w:shd w:val="clear" w:color="auto" w:fill="auto"/>
          </w:tcPr>
          <w:p w14:paraId="65708815" w14:textId="77777777" w:rsidR="00F622A4" w:rsidRPr="00115061" w:rsidRDefault="00F622A4" w:rsidP="004A3EE9">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29217628" w14:textId="77777777" w:rsidR="00F622A4" w:rsidRPr="00115061" w:rsidRDefault="00F622A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03BE9EEC" w14:textId="77777777" w:rsidR="00F622A4" w:rsidRPr="00115061" w:rsidRDefault="00F622A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42E374AA" w14:textId="77777777" w:rsidR="00F622A4" w:rsidRPr="00ED6D54" w:rsidRDefault="00F622A4" w:rsidP="004A3EE9">
            <w:pPr>
              <w:jc w:val="center"/>
              <w:rPr>
                <w:rFonts w:cstheme="minorHAnsi"/>
                <w:color w:val="auto"/>
                <w:sz w:val="20"/>
                <w:szCs w:val="20"/>
                <w:lang w:val="en-GB"/>
              </w:rPr>
            </w:pPr>
          </w:p>
        </w:tc>
      </w:tr>
      <w:tr w:rsidR="00FF1F77" w:rsidRPr="00162806" w14:paraId="02879FAA"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29F215A6" w14:textId="0AD009B3" w:rsidR="00303F84" w:rsidRPr="00097E1B" w:rsidRDefault="00097E1B">
            <w:pPr>
              <w:jc w:val="left"/>
              <w:rPr>
                <w:rFonts w:cstheme="minorHAnsi"/>
                <w:b/>
                <w:sz w:val="20"/>
                <w:szCs w:val="20"/>
                <w:lang w:val="fr-FR"/>
              </w:rPr>
            </w:pPr>
            <w:r w:rsidRPr="00097E1B">
              <w:rPr>
                <w:rFonts w:cstheme="minorHAnsi"/>
                <w:b/>
                <w:sz w:val="20"/>
                <w:szCs w:val="20"/>
                <w:lang w:val="fr-FR"/>
              </w:rPr>
              <w:t xml:space="preserve">6. Las </w:t>
            </w:r>
            <w:r w:rsidR="007440E3" w:rsidRPr="00097E1B">
              <w:rPr>
                <w:rFonts w:cstheme="minorHAnsi"/>
                <w:b/>
                <w:sz w:val="20"/>
                <w:szCs w:val="20"/>
                <w:lang w:val="fr-FR"/>
              </w:rPr>
              <w:t xml:space="preserve">políticas y estrategias de </w:t>
            </w:r>
            <w:r w:rsidRPr="00097E1B">
              <w:rPr>
                <w:rFonts w:cstheme="minorHAnsi"/>
                <w:b/>
                <w:sz w:val="20"/>
                <w:szCs w:val="20"/>
                <w:lang w:val="fr-FR"/>
              </w:rPr>
              <w:t xml:space="preserve">las entidades adjudicadoras </w:t>
            </w:r>
            <w:r w:rsidR="007440E3" w:rsidRPr="00097E1B">
              <w:rPr>
                <w:rFonts w:cstheme="minorHAnsi"/>
                <w:b/>
                <w:sz w:val="20"/>
                <w:szCs w:val="20"/>
                <w:lang w:val="fr-FR"/>
              </w:rPr>
              <w:t xml:space="preserve">adoptan el </w:t>
            </w:r>
            <w:r w:rsidR="00935622">
              <w:rPr>
                <w:rFonts w:cstheme="minorHAnsi"/>
                <w:b/>
                <w:sz w:val="20"/>
                <w:szCs w:val="20"/>
                <w:lang w:val="fr-FR"/>
              </w:rPr>
              <w:t>CPS</w:t>
            </w:r>
          </w:p>
        </w:tc>
        <w:tc>
          <w:tcPr>
            <w:tcW w:w="1648" w:type="pct"/>
            <w:tcBorders>
              <w:top w:val="single" w:sz="4" w:space="0" w:color="auto"/>
              <w:left w:val="single" w:sz="4" w:space="0" w:color="auto"/>
              <w:right w:val="single" w:sz="4" w:space="0" w:color="auto"/>
            </w:tcBorders>
            <w:shd w:val="clear" w:color="auto" w:fill="auto"/>
          </w:tcPr>
          <w:p w14:paraId="47353B60"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6(a) - </w:t>
            </w:r>
            <w:r w:rsidR="007440E3" w:rsidRPr="00097E1B">
              <w:rPr>
                <w:rFonts w:cstheme="minorHAnsi"/>
                <w:sz w:val="20"/>
                <w:szCs w:val="20"/>
                <w:lang w:val="fr-FR"/>
              </w:rPr>
              <w:t>Estrategia de contratación sostenible de las entidades adjudicadoras</w:t>
            </w:r>
          </w:p>
        </w:tc>
        <w:tc>
          <w:tcPr>
            <w:tcW w:w="674" w:type="pct"/>
            <w:tcBorders>
              <w:top w:val="single" w:sz="4" w:space="0" w:color="auto"/>
              <w:left w:val="single" w:sz="4" w:space="0" w:color="auto"/>
              <w:right w:val="single" w:sz="4" w:space="0" w:color="auto"/>
            </w:tcBorders>
            <w:shd w:val="clear" w:color="auto" w:fill="auto"/>
          </w:tcPr>
          <w:p w14:paraId="5E20F9C8" w14:textId="77777777" w:rsidR="00FF1F77" w:rsidRPr="00097E1B"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321B677E" w14:textId="77777777" w:rsidR="00FF1F77" w:rsidRPr="00097E1B"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05E0D96" w14:textId="77777777" w:rsidR="00FF1F77" w:rsidRPr="00097E1B"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33C11E8" w14:textId="77777777" w:rsidR="00FF1F77" w:rsidRPr="00097E1B" w:rsidRDefault="00FF1F77" w:rsidP="00BB5403">
            <w:pPr>
              <w:jc w:val="center"/>
              <w:rPr>
                <w:rFonts w:cstheme="minorHAnsi"/>
                <w:color w:val="auto"/>
                <w:sz w:val="20"/>
                <w:szCs w:val="20"/>
                <w:lang w:val="fr-FR"/>
              </w:rPr>
            </w:pPr>
          </w:p>
        </w:tc>
      </w:tr>
      <w:tr w:rsidR="00FF1F77" w:rsidRPr="00115061" w14:paraId="26BCCA4A" w14:textId="77777777" w:rsidTr="007440E3">
        <w:trPr>
          <w:trHeight w:val="236"/>
        </w:trPr>
        <w:tc>
          <w:tcPr>
            <w:tcW w:w="1084" w:type="pct"/>
            <w:vMerge/>
            <w:tcBorders>
              <w:left w:val="single" w:sz="4" w:space="0" w:color="auto"/>
              <w:right w:val="single" w:sz="4" w:space="0" w:color="auto"/>
            </w:tcBorders>
            <w:shd w:val="clear" w:color="auto" w:fill="auto"/>
          </w:tcPr>
          <w:p w14:paraId="17C44476" w14:textId="77777777" w:rsidR="00FF1F77" w:rsidRPr="00097E1B" w:rsidRDefault="00FF1F77" w:rsidP="00BB5403">
            <w:pPr>
              <w:jc w:val="left"/>
              <w:rPr>
                <w:rFonts w:cstheme="minorHAnsi"/>
                <w:b/>
                <w:sz w:val="20"/>
                <w:szCs w:val="20"/>
                <w:lang w:val="fr-FR"/>
              </w:rPr>
            </w:pPr>
          </w:p>
        </w:tc>
        <w:tc>
          <w:tcPr>
            <w:tcW w:w="1648" w:type="pct"/>
            <w:tcBorders>
              <w:top w:val="single" w:sz="4" w:space="0" w:color="auto"/>
              <w:left w:val="single" w:sz="4" w:space="0" w:color="auto"/>
              <w:right w:val="single" w:sz="4" w:space="0" w:color="auto"/>
            </w:tcBorders>
            <w:shd w:val="clear" w:color="auto" w:fill="auto"/>
          </w:tcPr>
          <w:p w14:paraId="6033A2F2" w14:textId="77777777" w:rsidR="00303F84" w:rsidRDefault="00097E1B">
            <w:pPr>
              <w:jc w:val="left"/>
              <w:rPr>
                <w:rFonts w:cstheme="minorHAnsi"/>
                <w:sz w:val="20"/>
                <w:szCs w:val="20"/>
                <w:lang w:val="en-GB"/>
              </w:rPr>
            </w:pPr>
            <w:r>
              <w:rPr>
                <w:rFonts w:cstheme="minorHAnsi"/>
                <w:sz w:val="20"/>
                <w:szCs w:val="20"/>
                <w:lang w:val="en-GB"/>
              </w:rPr>
              <w:t>6</w:t>
            </w:r>
            <w:r w:rsidRPr="00115061">
              <w:rPr>
                <w:rFonts w:cstheme="minorHAnsi"/>
                <w:sz w:val="20"/>
                <w:szCs w:val="20"/>
                <w:lang w:val="en-GB"/>
              </w:rPr>
              <w:t xml:space="preserve">(b) - </w:t>
            </w:r>
            <w:r w:rsidR="007440E3">
              <w:rPr>
                <w:rFonts w:cstheme="minorHAnsi"/>
                <w:sz w:val="20"/>
                <w:szCs w:val="20"/>
                <w:lang w:val="en-GB"/>
              </w:rPr>
              <w:t xml:space="preserve">Organismo </w:t>
            </w:r>
            <w:r>
              <w:rPr>
                <w:rFonts w:cstheme="minorHAnsi"/>
                <w:sz w:val="20"/>
                <w:szCs w:val="20"/>
                <w:lang w:val="en-GB"/>
              </w:rPr>
              <w:t xml:space="preserve">centralizado </w:t>
            </w:r>
            <w:r w:rsidR="007440E3">
              <w:rPr>
                <w:rFonts w:cstheme="minorHAnsi"/>
                <w:sz w:val="20"/>
                <w:szCs w:val="20"/>
                <w:lang w:val="en-GB"/>
              </w:rPr>
              <w:t>de contratación pública</w:t>
            </w:r>
          </w:p>
        </w:tc>
        <w:tc>
          <w:tcPr>
            <w:tcW w:w="674" w:type="pct"/>
            <w:tcBorders>
              <w:top w:val="single" w:sz="4" w:space="0" w:color="auto"/>
              <w:left w:val="single" w:sz="4" w:space="0" w:color="auto"/>
              <w:right w:val="single" w:sz="4" w:space="0" w:color="auto"/>
            </w:tcBorders>
            <w:shd w:val="clear" w:color="auto" w:fill="auto"/>
          </w:tcPr>
          <w:p w14:paraId="4302BF62"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5B74E3BF"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E520BBA"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C98A348" w14:textId="77777777" w:rsidR="00FF1F77" w:rsidRPr="00ED6D54" w:rsidRDefault="00FF1F77" w:rsidP="00BB5403">
            <w:pPr>
              <w:jc w:val="center"/>
              <w:rPr>
                <w:rFonts w:cstheme="minorHAnsi"/>
                <w:color w:val="auto"/>
                <w:sz w:val="20"/>
                <w:szCs w:val="20"/>
                <w:lang w:val="en-GB"/>
              </w:rPr>
            </w:pPr>
          </w:p>
        </w:tc>
      </w:tr>
      <w:tr w:rsidR="00BB5403" w:rsidRPr="00162806" w14:paraId="53CE5C1C"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37FF0C49" w14:textId="77777777" w:rsidR="00303F84" w:rsidRPr="00097E1B" w:rsidRDefault="00097E1B">
            <w:pPr>
              <w:jc w:val="left"/>
              <w:rPr>
                <w:rFonts w:cstheme="minorHAnsi"/>
                <w:b/>
                <w:sz w:val="20"/>
                <w:szCs w:val="20"/>
                <w:lang w:val="fr-FR"/>
              </w:rPr>
            </w:pPr>
            <w:r w:rsidRPr="00097E1B">
              <w:rPr>
                <w:rFonts w:cstheme="minorHAnsi"/>
                <w:b/>
                <w:sz w:val="20"/>
                <w:szCs w:val="20"/>
                <w:lang w:val="fr-FR"/>
              </w:rPr>
              <w:t xml:space="preserve">7. La contratación </w:t>
            </w:r>
            <w:r w:rsidR="007440E3" w:rsidRPr="00097E1B">
              <w:rPr>
                <w:rFonts w:cstheme="minorHAnsi"/>
                <w:b/>
                <w:sz w:val="20"/>
                <w:szCs w:val="20"/>
                <w:lang w:val="fr-FR"/>
              </w:rPr>
              <w:t xml:space="preserve">sostenible </w:t>
            </w:r>
            <w:r w:rsidRPr="00097E1B">
              <w:rPr>
                <w:rFonts w:cstheme="minorHAnsi"/>
                <w:b/>
                <w:sz w:val="20"/>
                <w:szCs w:val="20"/>
                <w:lang w:val="fr-FR"/>
              </w:rPr>
              <w:t>está integrada en un sistema de información eficaz.</w:t>
            </w:r>
          </w:p>
        </w:tc>
        <w:tc>
          <w:tcPr>
            <w:tcW w:w="1648" w:type="pct"/>
            <w:tcBorders>
              <w:top w:val="single" w:sz="4" w:space="0" w:color="auto"/>
              <w:left w:val="single" w:sz="4" w:space="0" w:color="auto"/>
              <w:right w:val="single" w:sz="4" w:space="0" w:color="auto"/>
            </w:tcBorders>
            <w:shd w:val="clear" w:color="auto" w:fill="auto"/>
          </w:tcPr>
          <w:p w14:paraId="4E871559"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7(a) - Publicación de información </w:t>
            </w:r>
            <w:r w:rsidR="007440E3" w:rsidRPr="00097E1B">
              <w:rPr>
                <w:rFonts w:cstheme="minorHAnsi"/>
                <w:sz w:val="20"/>
                <w:szCs w:val="20"/>
                <w:lang w:val="fr-FR"/>
              </w:rPr>
              <w:t>sobre contratación pública sostenible</w:t>
            </w:r>
          </w:p>
        </w:tc>
        <w:tc>
          <w:tcPr>
            <w:tcW w:w="674" w:type="pct"/>
            <w:tcBorders>
              <w:top w:val="single" w:sz="4" w:space="0" w:color="auto"/>
              <w:left w:val="single" w:sz="4" w:space="0" w:color="auto"/>
              <w:right w:val="single" w:sz="4" w:space="0" w:color="auto"/>
            </w:tcBorders>
            <w:shd w:val="clear" w:color="auto" w:fill="auto"/>
          </w:tcPr>
          <w:p w14:paraId="0315CF5F" w14:textId="77777777" w:rsidR="00BB5403" w:rsidRPr="00097E1B" w:rsidRDefault="00BB5403"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6C11D97" w14:textId="77777777" w:rsidR="00BB5403" w:rsidRPr="00097E1B" w:rsidRDefault="00BB5403"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9991EE5" w14:textId="77777777" w:rsidR="00BB5403" w:rsidRPr="00097E1B" w:rsidRDefault="00BB5403"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2431D78" w14:textId="77777777" w:rsidR="00BB5403" w:rsidRPr="00097E1B" w:rsidRDefault="00BB5403" w:rsidP="00BB5403">
            <w:pPr>
              <w:jc w:val="center"/>
              <w:rPr>
                <w:rFonts w:cstheme="minorHAnsi"/>
                <w:color w:val="auto"/>
                <w:sz w:val="20"/>
                <w:szCs w:val="20"/>
                <w:lang w:val="fr-FR"/>
              </w:rPr>
            </w:pPr>
          </w:p>
        </w:tc>
      </w:tr>
      <w:tr w:rsidR="00FF1F77" w:rsidRPr="00162806" w14:paraId="64A1090B" w14:textId="77777777" w:rsidTr="007440E3">
        <w:trPr>
          <w:trHeight w:val="236"/>
        </w:trPr>
        <w:tc>
          <w:tcPr>
            <w:tcW w:w="1084" w:type="pct"/>
            <w:vMerge/>
            <w:tcBorders>
              <w:top w:val="single" w:sz="4" w:space="0" w:color="auto"/>
              <w:left w:val="single" w:sz="4" w:space="0" w:color="auto"/>
              <w:right w:val="single" w:sz="4" w:space="0" w:color="auto"/>
            </w:tcBorders>
            <w:shd w:val="clear" w:color="auto" w:fill="auto"/>
          </w:tcPr>
          <w:p w14:paraId="5F24117D" w14:textId="77777777" w:rsidR="00FF1F77" w:rsidRPr="00097E1B" w:rsidRDefault="00FF1F77" w:rsidP="00BB5403">
            <w:pPr>
              <w:jc w:val="left"/>
              <w:rPr>
                <w:rFonts w:cstheme="minorHAnsi"/>
                <w:b/>
                <w:sz w:val="20"/>
                <w:szCs w:val="20"/>
                <w:lang w:val="fr-FR"/>
              </w:rPr>
            </w:pPr>
          </w:p>
        </w:tc>
        <w:tc>
          <w:tcPr>
            <w:tcW w:w="1648" w:type="pct"/>
            <w:tcBorders>
              <w:top w:val="single" w:sz="4" w:space="0" w:color="auto"/>
              <w:left w:val="single" w:sz="4" w:space="0" w:color="auto"/>
              <w:right w:val="single" w:sz="4" w:space="0" w:color="auto"/>
            </w:tcBorders>
            <w:shd w:val="clear" w:color="auto" w:fill="auto"/>
          </w:tcPr>
          <w:p w14:paraId="2F4AE674"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7(b) - Uso de la contratación electrónica </w:t>
            </w:r>
            <w:r w:rsidR="007440E3" w:rsidRPr="00097E1B">
              <w:rPr>
                <w:rFonts w:cstheme="minorHAnsi"/>
                <w:sz w:val="20"/>
                <w:szCs w:val="20"/>
                <w:lang w:val="fr-FR"/>
              </w:rPr>
              <w:t>para apoyar la sostenibilidad</w:t>
            </w:r>
          </w:p>
        </w:tc>
        <w:tc>
          <w:tcPr>
            <w:tcW w:w="674" w:type="pct"/>
            <w:tcBorders>
              <w:top w:val="single" w:sz="4" w:space="0" w:color="auto"/>
              <w:left w:val="single" w:sz="4" w:space="0" w:color="auto"/>
              <w:right w:val="single" w:sz="4" w:space="0" w:color="auto"/>
            </w:tcBorders>
            <w:shd w:val="clear" w:color="auto" w:fill="auto"/>
          </w:tcPr>
          <w:p w14:paraId="2D1DCE4A" w14:textId="77777777" w:rsidR="00FF1F77" w:rsidRPr="00097E1B"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B7FAA9F" w14:textId="77777777" w:rsidR="00FF1F77" w:rsidRPr="00097E1B"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1BC18961" w14:textId="77777777" w:rsidR="00FF1F77" w:rsidRPr="00097E1B"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AC00C34" w14:textId="77777777" w:rsidR="00FF1F77" w:rsidRPr="00097E1B" w:rsidRDefault="00FF1F77" w:rsidP="00BB5403">
            <w:pPr>
              <w:jc w:val="center"/>
              <w:rPr>
                <w:rFonts w:cstheme="minorHAnsi"/>
                <w:color w:val="auto"/>
                <w:sz w:val="20"/>
                <w:szCs w:val="20"/>
                <w:lang w:val="fr-FR"/>
              </w:rPr>
            </w:pPr>
          </w:p>
        </w:tc>
      </w:tr>
      <w:tr w:rsidR="00BB5403" w:rsidRPr="00162806" w14:paraId="5AA3F72A"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6777B1ED" w14:textId="77777777" w:rsidR="00303F84" w:rsidRPr="00097E1B" w:rsidRDefault="00097E1B">
            <w:pPr>
              <w:jc w:val="left"/>
              <w:rPr>
                <w:rFonts w:cstheme="minorHAnsi"/>
                <w:b/>
                <w:sz w:val="20"/>
                <w:szCs w:val="20"/>
                <w:lang w:val="fr-FR"/>
              </w:rPr>
            </w:pPr>
            <w:r w:rsidRPr="00097E1B">
              <w:rPr>
                <w:rFonts w:cstheme="minorHAnsi"/>
                <w:b/>
                <w:sz w:val="20"/>
                <w:szCs w:val="20"/>
                <w:lang w:val="fr-FR"/>
              </w:rPr>
              <w:t xml:space="preserve">8. El sistema de contratación pública tiene una gran capacidad para desarrollar y </w:t>
            </w:r>
            <w:r w:rsidR="007440E3" w:rsidRPr="00097E1B">
              <w:rPr>
                <w:rFonts w:cstheme="minorHAnsi"/>
                <w:b/>
                <w:sz w:val="20"/>
                <w:szCs w:val="20"/>
                <w:lang w:val="fr-FR"/>
              </w:rPr>
              <w:t>acelerar el cambio hacia una contratación más sostenible</w:t>
            </w:r>
          </w:p>
        </w:tc>
        <w:tc>
          <w:tcPr>
            <w:tcW w:w="1648" w:type="pct"/>
            <w:tcBorders>
              <w:top w:val="single" w:sz="4" w:space="0" w:color="auto"/>
              <w:left w:val="single" w:sz="4" w:space="0" w:color="auto"/>
              <w:right w:val="single" w:sz="4" w:space="0" w:color="auto"/>
            </w:tcBorders>
            <w:shd w:val="clear" w:color="auto" w:fill="auto"/>
          </w:tcPr>
          <w:p w14:paraId="75F1BD5E"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8(a) - Formación, asesoramiento y asistencia </w:t>
            </w:r>
            <w:r w:rsidR="007440E3" w:rsidRPr="00097E1B">
              <w:rPr>
                <w:rFonts w:cstheme="minorHAnsi"/>
                <w:sz w:val="20"/>
                <w:szCs w:val="20"/>
                <w:lang w:val="fr-FR"/>
              </w:rPr>
              <w:t>sobre contratación sostenible</w:t>
            </w:r>
          </w:p>
        </w:tc>
        <w:tc>
          <w:tcPr>
            <w:tcW w:w="674" w:type="pct"/>
            <w:tcBorders>
              <w:top w:val="single" w:sz="4" w:space="0" w:color="auto"/>
              <w:left w:val="single" w:sz="4" w:space="0" w:color="auto"/>
              <w:right w:val="single" w:sz="4" w:space="0" w:color="auto"/>
            </w:tcBorders>
            <w:shd w:val="clear" w:color="auto" w:fill="auto"/>
          </w:tcPr>
          <w:p w14:paraId="2F89FAF9" w14:textId="77777777" w:rsidR="00BB5403" w:rsidRPr="00097E1B" w:rsidRDefault="00BB5403"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5B6DDE06" w14:textId="77777777" w:rsidR="00BB5403" w:rsidRPr="00097E1B" w:rsidRDefault="00BB5403"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0EB7588" w14:textId="77777777" w:rsidR="00BB5403" w:rsidRPr="00097E1B" w:rsidRDefault="00BB5403"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408A4B9" w14:textId="77777777" w:rsidR="00BB5403" w:rsidRPr="00097E1B" w:rsidRDefault="00BB5403" w:rsidP="00BB5403">
            <w:pPr>
              <w:jc w:val="center"/>
              <w:rPr>
                <w:rFonts w:cstheme="minorHAnsi"/>
                <w:color w:val="auto"/>
                <w:sz w:val="20"/>
                <w:szCs w:val="20"/>
                <w:lang w:val="fr-FR"/>
              </w:rPr>
            </w:pPr>
          </w:p>
        </w:tc>
      </w:tr>
      <w:tr w:rsidR="00FF1F77" w:rsidRPr="00162806" w14:paraId="2234CFD9" w14:textId="77777777" w:rsidTr="007440E3">
        <w:trPr>
          <w:trHeight w:val="236"/>
        </w:trPr>
        <w:tc>
          <w:tcPr>
            <w:tcW w:w="1084" w:type="pct"/>
            <w:vMerge/>
            <w:tcBorders>
              <w:top w:val="single" w:sz="4" w:space="0" w:color="auto"/>
              <w:left w:val="single" w:sz="4" w:space="0" w:color="auto"/>
              <w:right w:val="single" w:sz="4" w:space="0" w:color="auto"/>
            </w:tcBorders>
            <w:shd w:val="clear" w:color="auto" w:fill="auto"/>
          </w:tcPr>
          <w:p w14:paraId="4C901CDD" w14:textId="77777777" w:rsidR="00FF1F77" w:rsidRPr="00097E1B" w:rsidRDefault="00FF1F77" w:rsidP="00FF1F77">
            <w:pPr>
              <w:jc w:val="left"/>
              <w:rPr>
                <w:rFonts w:cstheme="minorHAnsi"/>
                <w:b/>
                <w:sz w:val="20"/>
                <w:szCs w:val="20"/>
                <w:lang w:val="fr-FR"/>
              </w:rPr>
            </w:pPr>
          </w:p>
        </w:tc>
        <w:tc>
          <w:tcPr>
            <w:tcW w:w="1648" w:type="pct"/>
            <w:tcBorders>
              <w:top w:val="single" w:sz="4" w:space="0" w:color="auto"/>
              <w:left w:val="single" w:sz="4" w:space="0" w:color="auto"/>
              <w:right w:val="single" w:sz="4" w:space="0" w:color="auto"/>
            </w:tcBorders>
            <w:shd w:val="clear" w:color="auto" w:fill="auto"/>
          </w:tcPr>
          <w:p w14:paraId="55FAAB0B" w14:textId="77777777" w:rsidR="00303F84" w:rsidRPr="00097E1B" w:rsidRDefault="00097E1B">
            <w:pPr>
              <w:jc w:val="left"/>
              <w:rPr>
                <w:rFonts w:cstheme="minorHAnsi"/>
                <w:sz w:val="20"/>
                <w:szCs w:val="20"/>
                <w:lang w:val="fr-FR"/>
              </w:rPr>
            </w:pPr>
            <w:r w:rsidRPr="00097E1B">
              <w:rPr>
                <w:rFonts w:cstheme="minorHAnsi"/>
                <w:sz w:val="20"/>
                <w:szCs w:val="20"/>
                <w:lang w:val="fr-FR"/>
              </w:rPr>
              <w:t xml:space="preserve">8(b) - </w:t>
            </w:r>
            <w:r w:rsidR="007440E3" w:rsidRPr="00097E1B">
              <w:rPr>
                <w:rFonts w:cstheme="minorHAnsi"/>
                <w:sz w:val="20"/>
                <w:szCs w:val="20"/>
                <w:lang w:val="fr-FR"/>
              </w:rPr>
              <w:t>Seguimiento de la contratación sostenible</w:t>
            </w:r>
          </w:p>
        </w:tc>
        <w:tc>
          <w:tcPr>
            <w:tcW w:w="674" w:type="pct"/>
            <w:tcBorders>
              <w:top w:val="single" w:sz="4" w:space="0" w:color="auto"/>
              <w:left w:val="single" w:sz="4" w:space="0" w:color="auto"/>
              <w:right w:val="single" w:sz="4" w:space="0" w:color="auto"/>
            </w:tcBorders>
            <w:shd w:val="clear" w:color="auto" w:fill="auto"/>
          </w:tcPr>
          <w:p w14:paraId="3155C918" w14:textId="77777777" w:rsidR="00FF1F77" w:rsidRPr="00097E1B" w:rsidRDefault="00FF1F77" w:rsidP="00FF1F7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3106E1E" w14:textId="77777777" w:rsidR="00FF1F77" w:rsidRPr="00097E1B" w:rsidRDefault="00FF1F77" w:rsidP="00FF1F7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85D4AEA" w14:textId="77777777" w:rsidR="00FF1F77" w:rsidRPr="00097E1B" w:rsidRDefault="00FF1F77" w:rsidP="00FF1F7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E0FE0ED" w14:textId="77777777" w:rsidR="00FF1F77" w:rsidRPr="00097E1B" w:rsidRDefault="00FF1F77" w:rsidP="00FF1F77">
            <w:pPr>
              <w:jc w:val="center"/>
              <w:rPr>
                <w:rFonts w:cstheme="minorHAnsi"/>
                <w:color w:val="auto"/>
                <w:sz w:val="20"/>
                <w:szCs w:val="20"/>
                <w:lang w:val="fr-FR"/>
              </w:rPr>
            </w:pPr>
          </w:p>
        </w:tc>
      </w:tr>
    </w:tbl>
    <w:p w14:paraId="52A4CB4F" w14:textId="22336C9B" w:rsidR="001D4B1B" w:rsidRPr="00097E1B" w:rsidRDefault="001D4B1B" w:rsidP="001D4B1B">
      <w:pPr>
        <w:rPr>
          <w:rFonts w:cstheme="minorHAnsi"/>
          <w:lang w:val="fr-FR"/>
        </w:rPr>
      </w:pPr>
    </w:p>
    <w:tbl>
      <w:tblPr>
        <w:tblStyle w:val="TableGrid1"/>
        <w:tblW w:w="5000" w:type="pct"/>
        <w:tblLook w:val="04A0" w:firstRow="1" w:lastRow="0" w:firstColumn="1" w:lastColumn="0" w:noHBand="0" w:noVBand="1"/>
      </w:tblPr>
      <w:tblGrid>
        <w:gridCol w:w="1659"/>
        <w:gridCol w:w="2665"/>
        <w:gridCol w:w="1488"/>
        <w:gridCol w:w="1224"/>
        <w:gridCol w:w="1244"/>
        <w:gridCol w:w="1070"/>
      </w:tblGrid>
      <w:tr w:rsidR="00FB2504" w:rsidRPr="00115061" w14:paraId="42A58338" w14:textId="77777777" w:rsidTr="00292D38">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0C80B46B" w14:textId="77777777" w:rsidR="00303F84" w:rsidRDefault="00097E1B">
            <w:pPr>
              <w:jc w:val="center"/>
              <w:rPr>
                <w:rFonts w:cstheme="minorHAnsi"/>
                <w:b/>
                <w:lang w:val="en-GB"/>
              </w:rPr>
            </w:pPr>
            <w:r w:rsidRPr="00097E1B">
              <w:rPr>
                <w:rFonts w:cstheme="minorHAnsi"/>
                <w:lang w:val="fr-FR"/>
              </w:rPr>
              <w:br w:type="page"/>
            </w:r>
            <w:r w:rsidRPr="00115061">
              <w:rPr>
                <w:rFonts w:cstheme="minorHAnsi"/>
                <w:b/>
                <w:lang w:val="en-GB"/>
              </w:rPr>
              <w:t xml:space="preserve">PILAR </w:t>
            </w:r>
            <w:r w:rsidR="00292D38">
              <w:rPr>
                <w:rFonts w:cstheme="minorHAnsi"/>
                <w:b/>
                <w:lang w:val="en-GB"/>
              </w:rPr>
              <w:t>III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4096242B" w14:textId="77777777" w:rsidR="00303F84" w:rsidRDefault="00097E1B">
            <w:pPr>
              <w:jc w:val="center"/>
              <w:rPr>
                <w:rFonts w:cstheme="minorHAnsi"/>
                <w:b/>
                <w:bCs/>
                <w:sz w:val="22"/>
                <w:szCs w:val="22"/>
                <w:lang w:val="en-GB"/>
              </w:rPr>
            </w:pPr>
            <w:r w:rsidRPr="00703B43">
              <w:rPr>
                <w:rFonts w:cstheme="minorHAnsi"/>
                <w:b/>
                <w:bCs/>
                <w:sz w:val="22"/>
                <w:szCs w:val="22"/>
                <w:lang w:val="en-GB"/>
              </w:rPr>
              <w:t>Pleno cumplimiento</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5AF66168" w14:textId="7C246C23" w:rsidR="00303F84" w:rsidRDefault="00935622">
            <w:pPr>
              <w:jc w:val="center"/>
              <w:rPr>
                <w:rFonts w:cstheme="minorHAnsi"/>
                <w:b/>
                <w:bCs/>
                <w:sz w:val="22"/>
                <w:szCs w:val="22"/>
                <w:lang w:val="en-GB"/>
              </w:rPr>
            </w:pPr>
            <w:r>
              <w:rPr>
                <w:rFonts w:cstheme="minorHAnsi"/>
                <w:b/>
                <w:bCs/>
                <w:sz w:val="22"/>
                <w:szCs w:val="22"/>
                <w:lang w:val="en-GB"/>
              </w:rPr>
              <w:t>Brecha</w:t>
            </w:r>
            <w:r w:rsidR="00097E1B" w:rsidRPr="00703B43">
              <w:rPr>
                <w:rFonts w:cstheme="minorHAnsi"/>
                <w:b/>
                <w:bCs/>
                <w:sz w:val="22"/>
                <w:szCs w:val="22"/>
                <w:lang w:val="en-GB"/>
              </w:rPr>
              <w:t>s detectadas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3903C02D" w14:textId="6FA09423" w:rsidR="00303F84" w:rsidRDefault="00374DF2">
            <w:pPr>
              <w:jc w:val="center"/>
              <w:rPr>
                <w:rFonts w:cstheme="minorHAnsi"/>
                <w:b/>
                <w:bCs/>
                <w:sz w:val="22"/>
                <w:szCs w:val="22"/>
                <w:lang w:val="en-GB"/>
              </w:rPr>
            </w:pPr>
            <w:r>
              <w:rPr>
                <w:rFonts w:cstheme="minorHAnsi"/>
                <w:b/>
                <w:bCs/>
                <w:sz w:val="22"/>
                <w:szCs w:val="22"/>
                <w:lang w:val="en-GB"/>
              </w:rPr>
              <w:t>Brechas sustantivas</w:t>
            </w:r>
            <w:r w:rsidR="00097E1B" w:rsidRPr="00703B43">
              <w:rPr>
                <w:rFonts w:cstheme="minorHAnsi"/>
                <w:b/>
                <w:bCs/>
                <w:sz w:val="22"/>
                <w:szCs w:val="22"/>
                <w:lang w:val="en-GB"/>
              </w:rPr>
              <w:t xml:space="preserve"> detectadas</w:t>
            </w:r>
          </w:p>
        </w:tc>
        <w:tc>
          <w:tcPr>
            <w:tcW w:w="343" w:type="pct"/>
            <w:tcBorders>
              <w:top w:val="single" w:sz="4" w:space="0" w:color="auto"/>
              <w:left w:val="single" w:sz="4" w:space="0" w:color="auto"/>
              <w:bottom w:val="single" w:sz="4" w:space="0" w:color="auto"/>
              <w:right w:val="single" w:sz="4" w:space="0" w:color="auto"/>
            </w:tcBorders>
          </w:tcPr>
          <w:p w14:paraId="5FF05FAE" w14:textId="77777777" w:rsidR="00303F84" w:rsidRDefault="00097E1B">
            <w:pPr>
              <w:jc w:val="center"/>
              <w:rPr>
                <w:rFonts w:cstheme="minorHAnsi"/>
                <w:b/>
                <w:bCs/>
                <w:color w:val="auto"/>
                <w:sz w:val="22"/>
                <w:szCs w:val="22"/>
                <w:lang w:val="en-GB"/>
              </w:rPr>
            </w:pPr>
            <w:r w:rsidRPr="00ED6D54">
              <w:rPr>
                <w:rFonts w:cstheme="minorHAnsi"/>
                <w:b/>
                <w:bCs/>
                <w:color w:val="auto"/>
                <w:sz w:val="22"/>
                <w:szCs w:val="22"/>
                <w:lang w:val="en-GB"/>
              </w:rPr>
              <w:t>Banderas rojas</w:t>
            </w:r>
          </w:p>
        </w:tc>
      </w:tr>
      <w:tr w:rsidR="00FB2504" w:rsidRPr="00162806" w14:paraId="617D21EE"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23936E2E" w14:textId="77777777" w:rsidR="00303F84" w:rsidRPr="00097E1B" w:rsidRDefault="00097E1B">
            <w:pPr>
              <w:jc w:val="left"/>
              <w:rPr>
                <w:rFonts w:cstheme="minorHAnsi"/>
                <w:b/>
                <w:sz w:val="20"/>
                <w:szCs w:val="20"/>
                <w:lang w:val="fr-FR"/>
              </w:rPr>
            </w:pPr>
            <w:r w:rsidRPr="00097E1B">
              <w:rPr>
                <w:rFonts w:cstheme="minorHAnsi"/>
                <w:b/>
                <w:sz w:val="20"/>
                <w:szCs w:val="20"/>
                <w:lang w:val="fr-FR"/>
              </w:rPr>
              <w:t xml:space="preserve">9. </w:t>
            </w:r>
            <w:r w:rsidR="007440E3" w:rsidRPr="00097E1B">
              <w:rPr>
                <w:rFonts w:cstheme="minorHAnsi"/>
                <w:b/>
                <w:sz w:val="20"/>
                <w:szCs w:val="20"/>
                <w:lang w:val="fr-FR"/>
              </w:rPr>
              <w:t>Las prácticas de contratación sostenible alcanzan los objetivos fijados</w:t>
            </w:r>
          </w:p>
        </w:tc>
        <w:tc>
          <w:tcPr>
            <w:tcW w:w="1597" w:type="pct"/>
            <w:tcBorders>
              <w:top w:val="single" w:sz="4" w:space="0" w:color="auto"/>
              <w:left w:val="single" w:sz="4" w:space="0" w:color="auto"/>
              <w:right w:val="single" w:sz="4" w:space="0" w:color="auto"/>
            </w:tcBorders>
            <w:shd w:val="clear" w:color="auto" w:fill="auto"/>
          </w:tcPr>
          <w:p w14:paraId="69F697A0" w14:textId="77777777" w:rsidR="00303F84" w:rsidRPr="00097E1B" w:rsidRDefault="00097E1B">
            <w:pPr>
              <w:jc w:val="left"/>
              <w:rPr>
                <w:rFonts w:cstheme="minorHAnsi"/>
                <w:sz w:val="20"/>
                <w:szCs w:val="20"/>
                <w:lang w:val="fr-FR"/>
              </w:rPr>
            </w:pPr>
            <w:r w:rsidRPr="00097E1B">
              <w:rPr>
                <w:rFonts w:cstheme="minorHAnsi"/>
                <w:sz w:val="20"/>
                <w:szCs w:val="20"/>
                <w:lang w:val="fr-FR"/>
              </w:rPr>
              <w:t>9</w:t>
            </w:r>
            <w:r w:rsidR="00FB2504" w:rsidRPr="00097E1B">
              <w:rPr>
                <w:rFonts w:cstheme="minorHAnsi"/>
                <w:sz w:val="20"/>
                <w:szCs w:val="20"/>
                <w:lang w:val="fr-FR"/>
              </w:rPr>
              <w:t xml:space="preserve">(a) - </w:t>
            </w:r>
            <w:r w:rsidR="007440E3" w:rsidRPr="00097E1B">
              <w:rPr>
                <w:rFonts w:cstheme="minorHAnsi"/>
                <w:sz w:val="20"/>
                <w:szCs w:val="20"/>
                <w:lang w:val="fr-FR"/>
              </w:rPr>
              <w:t>Consideraciones de sostenibilidad durante la fase de planificación</w:t>
            </w:r>
          </w:p>
        </w:tc>
        <w:tc>
          <w:tcPr>
            <w:tcW w:w="674" w:type="pct"/>
            <w:tcBorders>
              <w:top w:val="single" w:sz="4" w:space="0" w:color="auto"/>
              <w:left w:val="single" w:sz="4" w:space="0" w:color="auto"/>
              <w:right w:val="single" w:sz="4" w:space="0" w:color="auto"/>
            </w:tcBorders>
            <w:shd w:val="clear" w:color="auto" w:fill="auto"/>
          </w:tcPr>
          <w:p w14:paraId="5FF828B8" w14:textId="77777777" w:rsidR="00FB2504" w:rsidRPr="00097E1B" w:rsidRDefault="00FB2504" w:rsidP="004A3EE9">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4E3EFD26" w14:textId="77777777" w:rsidR="00FB2504" w:rsidRPr="00097E1B" w:rsidRDefault="00FB250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18280A1" w14:textId="77777777" w:rsidR="00FB2504" w:rsidRPr="00097E1B" w:rsidRDefault="00FB250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68D9AEB" w14:textId="77777777" w:rsidR="00FB2504" w:rsidRPr="00097E1B" w:rsidRDefault="00FB2504" w:rsidP="004A3EE9">
            <w:pPr>
              <w:jc w:val="center"/>
              <w:rPr>
                <w:rFonts w:cstheme="minorHAnsi"/>
                <w:color w:val="auto"/>
                <w:sz w:val="20"/>
                <w:szCs w:val="20"/>
                <w:lang w:val="fr-FR"/>
              </w:rPr>
            </w:pPr>
          </w:p>
        </w:tc>
      </w:tr>
      <w:tr w:rsidR="00FB2504" w:rsidRPr="00162806" w14:paraId="654A0D4E" w14:textId="77777777" w:rsidTr="00E91145">
        <w:trPr>
          <w:trHeight w:val="233"/>
        </w:trPr>
        <w:tc>
          <w:tcPr>
            <w:tcW w:w="1059" w:type="pct"/>
            <w:vMerge/>
            <w:tcBorders>
              <w:left w:val="single" w:sz="4" w:space="0" w:color="auto"/>
              <w:right w:val="single" w:sz="4" w:space="0" w:color="auto"/>
            </w:tcBorders>
            <w:shd w:val="clear" w:color="auto" w:fill="auto"/>
          </w:tcPr>
          <w:p w14:paraId="188B8B45" w14:textId="77777777" w:rsidR="00FB2504" w:rsidRPr="00097E1B" w:rsidRDefault="00FB2504" w:rsidP="004A3EE9">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3423C8D1" w14:textId="77777777" w:rsidR="00303F84" w:rsidRPr="00097E1B" w:rsidRDefault="00097E1B">
            <w:pPr>
              <w:jc w:val="left"/>
              <w:rPr>
                <w:rFonts w:cstheme="minorHAnsi"/>
                <w:sz w:val="20"/>
                <w:szCs w:val="20"/>
                <w:lang w:val="fr-FR"/>
              </w:rPr>
            </w:pPr>
            <w:r w:rsidRPr="00097E1B">
              <w:rPr>
                <w:rFonts w:cstheme="minorHAnsi"/>
                <w:sz w:val="20"/>
                <w:szCs w:val="20"/>
                <w:lang w:val="fr-FR"/>
              </w:rPr>
              <w:t>9</w:t>
            </w:r>
            <w:r w:rsidR="00FB2504" w:rsidRPr="00097E1B">
              <w:rPr>
                <w:rFonts w:cstheme="minorHAnsi"/>
                <w:sz w:val="20"/>
                <w:szCs w:val="20"/>
                <w:lang w:val="fr-FR"/>
              </w:rPr>
              <w:t xml:space="preserve">(b) - </w:t>
            </w:r>
            <w:r w:rsidR="007440E3" w:rsidRPr="00097E1B">
              <w:rPr>
                <w:rFonts w:cstheme="minorHAnsi"/>
                <w:sz w:val="20"/>
                <w:szCs w:val="20"/>
                <w:lang w:val="fr-FR"/>
              </w:rPr>
              <w:t>Consideraciones de sostenibilidad durante la fase de selección y contratación</w:t>
            </w:r>
          </w:p>
        </w:tc>
        <w:tc>
          <w:tcPr>
            <w:tcW w:w="674" w:type="pct"/>
            <w:tcBorders>
              <w:left w:val="single" w:sz="4" w:space="0" w:color="auto"/>
              <w:right w:val="single" w:sz="4" w:space="0" w:color="auto"/>
            </w:tcBorders>
            <w:shd w:val="clear" w:color="auto" w:fill="auto"/>
          </w:tcPr>
          <w:p w14:paraId="5DDAEECA" w14:textId="77777777" w:rsidR="00FB2504" w:rsidRPr="00097E1B" w:rsidRDefault="00FB2504" w:rsidP="004A3EE9">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33079513" w14:textId="77777777" w:rsidR="00FB2504" w:rsidRPr="00097E1B" w:rsidRDefault="00FB2504" w:rsidP="004A3EE9">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44EEBDA3" w14:textId="77777777" w:rsidR="00FB2504" w:rsidRPr="00097E1B" w:rsidRDefault="00FB2504" w:rsidP="004A3EE9">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15EDF7D9" w14:textId="77777777" w:rsidR="00FB2504" w:rsidRPr="00097E1B" w:rsidRDefault="00FB2504" w:rsidP="004A3EE9">
            <w:pPr>
              <w:jc w:val="center"/>
              <w:rPr>
                <w:rFonts w:cstheme="minorHAnsi"/>
                <w:color w:val="auto"/>
                <w:sz w:val="20"/>
                <w:szCs w:val="20"/>
                <w:lang w:val="fr-FR"/>
              </w:rPr>
            </w:pPr>
          </w:p>
        </w:tc>
      </w:tr>
      <w:tr w:rsidR="00FB2504" w:rsidRPr="00162806" w14:paraId="4646E4A4" w14:textId="77777777" w:rsidTr="00E91145">
        <w:trPr>
          <w:trHeight w:val="236"/>
        </w:trPr>
        <w:tc>
          <w:tcPr>
            <w:tcW w:w="1059" w:type="pct"/>
            <w:vMerge/>
            <w:tcBorders>
              <w:left w:val="single" w:sz="4" w:space="0" w:color="auto"/>
              <w:right w:val="single" w:sz="4" w:space="0" w:color="auto"/>
            </w:tcBorders>
            <w:shd w:val="clear" w:color="auto" w:fill="auto"/>
          </w:tcPr>
          <w:p w14:paraId="64ED627E" w14:textId="77777777" w:rsidR="00FB2504" w:rsidRPr="00097E1B" w:rsidRDefault="00FB2504" w:rsidP="004A3EE9">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5BDBBEC9" w14:textId="77777777" w:rsidR="00303F84" w:rsidRPr="00097E1B" w:rsidRDefault="00097E1B">
            <w:pPr>
              <w:jc w:val="left"/>
              <w:rPr>
                <w:rFonts w:cstheme="minorHAnsi"/>
                <w:sz w:val="20"/>
                <w:szCs w:val="20"/>
                <w:lang w:val="fr-FR"/>
              </w:rPr>
            </w:pPr>
            <w:r w:rsidRPr="00097E1B">
              <w:rPr>
                <w:rFonts w:cstheme="minorHAnsi"/>
                <w:sz w:val="20"/>
                <w:szCs w:val="20"/>
                <w:lang w:val="fr-FR"/>
              </w:rPr>
              <w:t>9</w:t>
            </w:r>
            <w:r w:rsidR="00FB2504" w:rsidRPr="00097E1B">
              <w:rPr>
                <w:rFonts w:cstheme="minorHAnsi"/>
                <w:sz w:val="20"/>
                <w:szCs w:val="20"/>
                <w:lang w:val="fr-FR"/>
              </w:rPr>
              <w:t xml:space="preserve">(c) </w:t>
            </w:r>
            <w:r w:rsidR="00B617A9" w:rsidRPr="00097E1B">
              <w:rPr>
                <w:rFonts w:cstheme="minorHAnsi"/>
                <w:sz w:val="20"/>
                <w:szCs w:val="20"/>
                <w:lang w:val="fr-FR"/>
              </w:rPr>
              <w:t xml:space="preserve">- </w:t>
            </w:r>
            <w:r w:rsidR="007440E3" w:rsidRPr="00097E1B">
              <w:rPr>
                <w:rFonts w:cstheme="minorHAnsi"/>
                <w:sz w:val="20"/>
                <w:szCs w:val="20"/>
                <w:lang w:val="fr-FR"/>
              </w:rPr>
              <w:t>Consideraciones de sostenibilidad durante la fase de gestión del contrato</w:t>
            </w:r>
          </w:p>
        </w:tc>
        <w:tc>
          <w:tcPr>
            <w:tcW w:w="674" w:type="pct"/>
            <w:tcBorders>
              <w:left w:val="single" w:sz="4" w:space="0" w:color="auto"/>
              <w:right w:val="single" w:sz="4" w:space="0" w:color="auto"/>
            </w:tcBorders>
            <w:shd w:val="clear" w:color="auto" w:fill="auto"/>
          </w:tcPr>
          <w:p w14:paraId="4D426A81" w14:textId="77777777" w:rsidR="00FB2504" w:rsidRPr="00097E1B" w:rsidRDefault="00FB2504" w:rsidP="004A3EE9">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07FCA83E" w14:textId="77777777" w:rsidR="00FB2504" w:rsidRPr="00097E1B" w:rsidRDefault="00FB2504" w:rsidP="004A3EE9">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02CF00AF" w14:textId="77777777" w:rsidR="00FB2504" w:rsidRPr="00097E1B" w:rsidRDefault="00FB2504" w:rsidP="004A3EE9">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5A59E8DA" w14:textId="77777777" w:rsidR="00FB2504" w:rsidRPr="00097E1B" w:rsidRDefault="00FB2504" w:rsidP="004A3EE9">
            <w:pPr>
              <w:jc w:val="center"/>
              <w:rPr>
                <w:rFonts w:cstheme="minorHAnsi"/>
                <w:color w:val="auto"/>
                <w:sz w:val="20"/>
                <w:szCs w:val="20"/>
                <w:lang w:val="fr-FR"/>
              </w:rPr>
            </w:pPr>
          </w:p>
        </w:tc>
      </w:tr>
      <w:tr w:rsidR="00FB2504" w:rsidRPr="00162806" w14:paraId="02DA17B3"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1832FC17" w14:textId="77777777" w:rsidR="00303F84" w:rsidRPr="00097E1B" w:rsidRDefault="00097E1B">
            <w:pPr>
              <w:jc w:val="left"/>
              <w:rPr>
                <w:rFonts w:cstheme="minorHAnsi"/>
                <w:b/>
                <w:sz w:val="20"/>
                <w:szCs w:val="20"/>
                <w:lang w:val="fr-FR"/>
              </w:rPr>
            </w:pPr>
            <w:r w:rsidRPr="00097E1B">
              <w:rPr>
                <w:rFonts w:cstheme="minorHAnsi"/>
                <w:b/>
                <w:sz w:val="20"/>
                <w:szCs w:val="20"/>
                <w:lang w:val="fr-FR"/>
              </w:rPr>
              <w:lastRenderedPageBreak/>
              <w:t xml:space="preserve">10. </w:t>
            </w:r>
            <w:r w:rsidR="00171923" w:rsidRPr="00097E1B">
              <w:rPr>
                <w:rFonts w:cstheme="minorHAnsi"/>
                <w:b/>
                <w:sz w:val="20"/>
                <w:szCs w:val="20"/>
                <w:lang w:val="fr-FR"/>
              </w:rPr>
              <w:t>El sector privado contribuye a un mercado de contratación más sostenible</w:t>
            </w:r>
          </w:p>
        </w:tc>
        <w:tc>
          <w:tcPr>
            <w:tcW w:w="1597" w:type="pct"/>
            <w:tcBorders>
              <w:top w:val="single" w:sz="4" w:space="0" w:color="auto"/>
              <w:left w:val="single" w:sz="4" w:space="0" w:color="auto"/>
              <w:right w:val="single" w:sz="4" w:space="0" w:color="auto"/>
            </w:tcBorders>
            <w:shd w:val="clear" w:color="auto" w:fill="auto"/>
          </w:tcPr>
          <w:p w14:paraId="76FDB460" w14:textId="77777777" w:rsidR="00303F84" w:rsidRPr="00097E1B" w:rsidRDefault="00097E1B">
            <w:pPr>
              <w:jc w:val="left"/>
              <w:rPr>
                <w:rFonts w:cstheme="minorHAnsi"/>
                <w:sz w:val="20"/>
                <w:szCs w:val="20"/>
                <w:lang w:val="fr-FR"/>
              </w:rPr>
            </w:pPr>
            <w:r w:rsidRPr="00097E1B">
              <w:rPr>
                <w:rFonts w:cstheme="minorHAnsi"/>
                <w:sz w:val="20"/>
                <w:szCs w:val="20"/>
                <w:lang w:val="fr-FR"/>
              </w:rPr>
              <w:t>10</w:t>
            </w:r>
            <w:r w:rsidR="00FB2504" w:rsidRPr="00097E1B">
              <w:rPr>
                <w:rFonts w:cstheme="minorHAnsi"/>
                <w:sz w:val="20"/>
                <w:szCs w:val="20"/>
                <w:lang w:val="fr-FR"/>
              </w:rPr>
              <w:t xml:space="preserve">(a) - </w:t>
            </w:r>
            <w:r w:rsidRPr="00097E1B">
              <w:rPr>
                <w:rFonts w:cstheme="minorHAnsi"/>
                <w:sz w:val="20"/>
                <w:szCs w:val="20"/>
                <w:lang w:val="fr-FR"/>
              </w:rPr>
              <w:t>Diálogo y colaboración entre los sectores público y privado</w:t>
            </w:r>
          </w:p>
        </w:tc>
        <w:tc>
          <w:tcPr>
            <w:tcW w:w="674" w:type="pct"/>
            <w:tcBorders>
              <w:top w:val="single" w:sz="4" w:space="0" w:color="auto"/>
              <w:left w:val="single" w:sz="4" w:space="0" w:color="auto"/>
              <w:right w:val="single" w:sz="4" w:space="0" w:color="auto"/>
            </w:tcBorders>
            <w:shd w:val="clear" w:color="auto" w:fill="auto"/>
          </w:tcPr>
          <w:p w14:paraId="1F4E8802" w14:textId="77777777" w:rsidR="00FB2504" w:rsidRPr="00097E1B" w:rsidRDefault="00FB2504" w:rsidP="004A3EE9">
            <w:pPr>
              <w:jc w:val="center"/>
              <w:rPr>
                <w:rFonts w:cstheme="minorHAnsi"/>
                <w:sz w:val="20"/>
                <w:szCs w:val="20"/>
                <w:lang w:val="fr-FR"/>
              </w:rPr>
            </w:pPr>
          </w:p>
        </w:tc>
        <w:tc>
          <w:tcPr>
            <w:tcW w:w="664" w:type="pct"/>
            <w:tcBorders>
              <w:top w:val="single" w:sz="4" w:space="0" w:color="auto"/>
              <w:left w:val="single" w:sz="4" w:space="0" w:color="auto"/>
              <w:right w:val="single" w:sz="4" w:space="0" w:color="auto"/>
            </w:tcBorders>
            <w:shd w:val="clear" w:color="auto" w:fill="auto"/>
          </w:tcPr>
          <w:p w14:paraId="22C4752B" w14:textId="77777777" w:rsidR="00FB2504" w:rsidRPr="00097E1B" w:rsidRDefault="00FB250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5CFAE30" w14:textId="77777777" w:rsidR="00FB2504" w:rsidRPr="00097E1B" w:rsidRDefault="00FB250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B5A50C9" w14:textId="77777777" w:rsidR="00FB2504" w:rsidRPr="00097E1B" w:rsidRDefault="00FB2504" w:rsidP="004A3EE9">
            <w:pPr>
              <w:jc w:val="center"/>
              <w:rPr>
                <w:rFonts w:cstheme="minorHAnsi"/>
                <w:color w:val="auto"/>
                <w:sz w:val="20"/>
                <w:szCs w:val="20"/>
                <w:lang w:val="fr-FR"/>
              </w:rPr>
            </w:pPr>
          </w:p>
        </w:tc>
      </w:tr>
      <w:tr w:rsidR="00FB2504" w:rsidRPr="00115061" w14:paraId="3294D7AB" w14:textId="77777777" w:rsidTr="00E91145">
        <w:trPr>
          <w:trHeight w:val="236"/>
        </w:trPr>
        <w:tc>
          <w:tcPr>
            <w:tcW w:w="1059" w:type="pct"/>
            <w:vMerge/>
            <w:tcBorders>
              <w:left w:val="single" w:sz="4" w:space="0" w:color="auto"/>
              <w:right w:val="single" w:sz="4" w:space="0" w:color="auto"/>
            </w:tcBorders>
            <w:shd w:val="clear" w:color="auto" w:fill="auto"/>
          </w:tcPr>
          <w:p w14:paraId="03CBD811" w14:textId="77777777" w:rsidR="00FB2504" w:rsidRPr="00097E1B" w:rsidRDefault="00FB2504" w:rsidP="004A3EE9">
            <w:pPr>
              <w:jc w:val="left"/>
              <w:rPr>
                <w:rFonts w:cstheme="minorHAnsi"/>
                <w:b/>
                <w:sz w:val="20"/>
                <w:szCs w:val="20"/>
                <w:lang w:val="fr-FR"/>
              </w:rPr>
            </w:pPr>
          </w:p>
        </w:tc>
        <w:tc>
          <w:tcPr>
            <w:tcW w:w="1597" w:type="pct"/>
            <w:tcBorders>
              <w:left w:val="single" w:sz="4" w:space="0" w:color="auto"/>
              <w:right w:val="single" w:sz="4" w:space="0" w:color="auto"/>
            </w:tcBorders>
            <w:shd w:val="clear" w:color="auto" w:fill="auto"/>
          </w:tcPr>
          <w:p w14:paraId="7DFDC5A6" w14:textId="77777777" w:rsidR="00303F84" w:rsidRDefault="00097E1B">
            <w:pPr>
              <w:jc w:val="left"/>
              <w:rPr>
                <w:rFonts w:cstheme="minorHAnsi"/>
                <w:sz w:val="20"/>
                <w:szCs w:val="20"/>
                <w:lang w:val="en-GB"/>
              </w:rPr>
            </w:pPr>
            <w:r>
              <w:rPr>
                <w:rFonts w:cstheme="minorHAnsi"/>
                <w:sz w:val="20"/>
                <w:szCs w:val="20"/>
                <w:lang w:val="en-GB"/>
              </w:rPr>
              <w:t>10</w:t>
            </w:r>
            <w:r w:rsidR="00FB2504" w:rsidRPr="00115061">
              <w:rPr>
                <w:rFonts w:cstheme="minorHAnsi"/>
                <w:sz w:val="20"/>
                <w:szCs w:val="20"/>
                <w:lang w:val="en-GB"/>
              </w:rPr>
              <w:t xml:space="preserve">(b) - </w:t>
            </w:r>
            <w:r>
              <w:rPr>
                <w:rFonts w:cstheme="minorHAnsi"/>
                <w:sz w:val="20"/>
                <w:szCs w:val="20"/>
                <w:lang w:val="en-GB"/>
              </w:rPr>
              <w:t xml:space="preserve">Organización del sector privado y acceso al mercado de contratación </w:t>
            </w:r>
            <w:r w:rsidR="00171923">
              <w:rPr>
                <w:rFonts w:cstheme="minorHAnsi"/>
                <w:sz w:val="20"/>
                <w:szCs w:val="20"/>
                <w:lang w:val="en-GB"/>
              </w:rPr>
              <w:t>sostenible</w:t>
            </w:r>
          </w:p>
        </w:tc>
        <w:tc>
          <w:tcPr>
            <w:tcW w:w="674" w:type="pct"/>
            <w:tcBorders>
              <w:left w:val="single" w:sz="4" w:space="0" w:color="auto"/>
              <w:right w:val="single" w:sz="4" w:space="0" w:color="auto"/>
            </w:tcBorders>
            <w:shd w:val="clear" w:color="auto" w:fill="auto"/>
          </w:tcPr>
          <w:p w14:paraId="53FBD0EE"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E8B0DDA"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79F6AC4"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9CFC3BB" w14:textId="77777777" w:rsidR="00FB2504" w:rsidRPr="00ED6D54" w:rsidRDefault="00FB2504" w:rsidP="004A3EE9">
            <w:pPr>
              <w:jc w:val="center"/>
              <w:rPr>
                <w:rFonts w:cstheme="minorHAnsi"/>
                <w:color w:val="auto"/>
                <w:sz w:val="20"/>
                <w:szCs w:val="20"/>
                <w:lang w:val="en-GB"/>
              </w:rPr>
            </w:pPr>
          </w:p>
        </w:tc>
      </w:tr>
      <w:tr w:rsidR="00FB2504" w:rsidRPr="00162806" w14:paraId="2B982F12" w14:textId="77777777" w:rsidTr="00E91145">
        <w:trPr>
          <w:trHeight w:val="236"/>
        </w:trPr>
        <w:tc>
          <w:tcPr>
            <w:tcW w:w="1059" w:type="pct"/>
            <w:vMerge/>
            <w:tcBorders>
              <w:left w:val="single" w:sz="4" w:space="0" w:color="auto"/>
              <w:right w:val="single" w:sz="4" w:space="0" w:color="auto"/>
            </w:tcBorders>
            <w:shd w:val="clear" w:color="auto" w:fill="auto"/>
          </w:tcPr>
          <w:p w14:paraId="132282FB" w14:textId="77777777" w:rsidR="00FB2504" w:rsidRPr="00115061" w:rsidRDefault="00FB2504"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0B947E66" w14:textId="77777777" w:rsidR="00303F84" w:rsidRPr="00097E1B" w:rsidRDefault="00097E1B">
            <w:pPr>
              <w:jc w:val="left"/>
              <w:rPr>
                <w:rFonts w:cstheme="minorHAnsi"/>
                <w:sz w:val="20"/>
                <w:szCs w:val="20"/>
                <w:lang w:val="fr-FR"/>
              </w:rPr>
            </w:pPr>
            <w:r w:rsidRPr="00097E1B">
              <w:rPr>
                <w:rFonts w:cstheme="minorHAnsi"/>
                <w:sz w:val="20"/>
                <w:szCs w:val="20"/>
                <w:lang w:val="fr-FR"/>
              </w:rPr>
              <w:t>10</w:t>
            </w:r>
            <w:r w:rsidR="00FB2504" w:rsidRPr="00097E1B">
              <w:rPr>
                <w:rFonts w:cstheme="minorHAnsi"/>
                <w:sz w:val="20"/>
                <w:szCs w:val="20"/>
                <w:lang w:val="fr-FR"/>
              </w:rPr>
              <w:t xml:space="preserve">(c) - </w:t>
            </w:r>
            <w:r w:rsidRPr="00097E1B">
              <w:rPr>
                <w:rFonts w:cstheme="minorHAnsi"/>
                <w:sz w:val="20"/>
                <w:szCs w:val="20"/>
                <w:lang w:val="fr-FR"/>
              </w:rPr>
              <w:t xml:space="preserve">Sectores clave y estrategias sectoriales </w:t>
            </w:r>
            <w:r w:rsidR="00171923" w:rsidRPr="00097E1B">
              <w:rPr>
                <w:rFonts w:cstheme="minorHAnsi"/>
                <w:sz w:val="20"/>
                <w:szCs w:val="20"/>
                <w:lang w:val="fr-FR"/>
              </w:rPr>
              <w:t>para mejorar la sostenibilidad</w:t>
            </w:r>
          </w:p>
        </w:tc>
        <w:tc>
          <w:tcPr>
            <w:tcW w:w="674" w:type="pct"/>
            <w:tcBorders>
              <w:left w:val="single" w:sz="4" w:space="0" w:color="auto"/>
              <w:right w:val="single" w:sz="4" w:space="0" w:color="auto"/>
            </w:tcBorders>
            <w:shd w:val="clear" w:color="auto" w:fill="auto"/>
          </w:tcPr>
          <w:p w14:paraId="737BDA43" w14:textId="77777777" w:rsidR="00FB2504" w:rsidRPr="00097E1B" w:rsidRDefault="00FB2504" w:rsidP="004A3EE9">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717123BD" w14:textId="77777777" w:rsidR="00FB2504" w:rsidRPr="00097E1B" w:rsidRDefault="00FB2504" w:rsidP="004A3EE9">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1C74FCFA" w14:textId="77777777" w:rsidR="00FB2504" w:rsidRPr="00097E1B" w:rsidRDefault="00FB2504" w:rsidP="004A3EE9">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4F19CB46" w14:textId="77777777" w:rsidR="00FB2504" w:rsidRPr="00097E1B" w:rsidRDefault="00FB2504" w:rsidP="004A3EE9">
            <w:pPr>
              <w:jc w:val="center"/>
              <w:rPr>
                <w:rFonts w:cstheme="minorHAnsi"/>
                <w:color w:val="auto"/>
                <w:sz w:val="20"/>
                <w:szCs w:val="20"/>
                <w:lang w:val="fr-FR"/>
              </w:rPr>
            </w:pPr>
          </w:p>
        </w:tc>
      </w:tr>
    </w:tbl>
    <w:p w14:paraId="21B9EF12" w14:textId="77777777" w:rsidR="00292D38" w:rsidRPr="00097E1B" w:rsidRDefault="00292D38" w:rsidP="001D4B1B">
      <w:pPr>
        <w:tabs>
          <w:tab w:val="left" w:pos="2602"/>
        </w:tabs>
        <w:rPr>
          <w:rFonts w:cstheme="minorHAnsi"/>
          <w:lang w:val="fr-FR"/>
        </w:rPr>
      </w:pPr>
    </w:p>
    <w:p w14:paraId="4B025712" w14:textId="1CDD0A43" w:rsidR="00292D38" w:rsidRPr="00097E1B" w:rsidRDefault="00292D38" w:rsidP="001D4B1B">
      <w:pPr>
        <w:tabs>
          <w:tab w:val="left" w:pos="2602"/>
        </w:tabs>
        <w:rPr>
          <w:rFonts w:cstheme="minorHAnsi"/>
          <w:lang w:val="fr-FR"/>
        </w:rPr>
      </w:pPr>
    </w:p>
    <w:p w14:paraId="66DF7C83" w14:textId="77777777" w:rsidR="00171923" w:rsidRPr="00097E1B" w:rsidRDefault="00171923" w:rsidP="001D4B1B">
      <w:pPr>
        <w:tabs>
          <w:tab w:val="left" w:pos="2602"/>
        </w:tabs>
        <w:rPr>
          <w:rFonts w:cstheme="minorHAnsi"/>
          <w:lang w:val="fr-FR"/>
        </w:rPr>
      </w:pPr>
    </w:p>
    <w:tbl>
      <w:tblPr>
        <w:tblStyle w:val="TableGrid1"/>
        <w:tblW w:w="5000" w:type="pct"/>
        <w:tblLook w:val="04A0" w:firstRow="1" w:lastRow="0" w:firstColumn="1" w:lastColumn="0" w:noHBand="0" w:noVBand="1"/>
      </w:tblPr>
      <w:tblGrid>
        <w:gridCol w:w="1587"/>
        <w:gridCol w:w="2737"/>
        <w:gridCol w:w="1488"/>
        <w:gridCol w:w="1224"/>
        <w:gridCol w:w="1244"/>
        <w:gridCol w:w="1070"/>
      </w:tblGrid>
      <w:tr w:rsidR="00292D38" w:rsidRPr="00115061" w14:paraId="2D8F5F5A" w14:textId="77777777" w:rsidTr="004A3EE9">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5AC1C3BA" w14:textId="77777777" w:rsidR="00303F84" w:rsidRDefault="00097E1B">
            <w:pPr>
              <w:jc w:val="center"/>
              <w:rPr>
                <w:rFonts w:cstheme="minorHAnsi"/>
                <w:b/>
                <w:lang w:val="en-GB"/>
              </w:rPr>
            </w:pPr>
            <w:r w:rsidRPr="00097E1B">
              <w:rPr>
                <w:rFonts w:cstheme="minorHAnsi"/>
                <w:lang w:val="fr-FR"/>
              </w:rPr>
              <w:br w:type="page"/>
            </w:r>
            <w:r w:rsidRPr="00115061">
              <w:rPr>
                <w:rFonts w:cstheme="minorHAnsi"/>
                <w:b/>
                <w:lang w:val="en-GB"/>
              </w:rPr>
              <w:t xml:space="preserve">PILAR </w:t>
            </w:r>
            <w:r>
              <w:rPr>
                <w:rFonts w:cstheme="minorHAnsi"/>
                <w:b/>
                <w:lang w:val="en-GB"/>
              </w:rPr>
              <w:t>IV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567EAB02" w14:textId="77777777" w:rsidR="00303F84" w:rsidRDefault="00097E1B">
            <w:pPr>
              <w:jc w:val="center"/>
              <w:rPr>
                <w:rFonts w:cstheme="minorHAnsi"/>
                <w:b/>
                <w:bCs/>
                <w:sz w:val="22"/>
                <w:szCs w:val="22"/>
                <w:lang w:val="en-GB"/>
              </w:rPr>
            </w:pPr>
            <w:r w:rsidRPr="00703B43">
              <w:rPr>
                <w:rFonts w:cstheme="minorHAnsi"/>
                <w:b/>
                <w:bCs/>
                <w:sz w:val="22"/>
                <w:szCs w:val="22"/>
                <w:lang w:val="en-GB"/>
              </w:rPr>
              <w:t>Pleno cumplimiento</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54734FE8" w14:textId="760B9059" w:rsidR="00303F84" w:rsidRDefault="00935622">
            <w:pPr>
              <w:jc w:val="center"/>
              <w:rPr>
                <w:rFonts w:cstheme="minorHAnsi"/>
                <w:b/>
                <w:bCs/>
                <w:sz w:val="22"/>
                <w:szCs w:val="22"/>
                <w:lang w:val="en-GB"/>
              </w:rPr>
            </w:pPr>
            <w:r>
              <w:rPr>
                <w:rFonts w:cstheme="minorHAnsi"/>
                <w:b/>
                <w:bCs/>
                <w:sz w:val="22"/>
                <w:szCs w:val="22"/>
                <w:lang w:val="en-GB"/>
              </w:rPr>
              <w:t>Brecha</w:t>
            </w:r>
            <w:r w:rsidR="00097E1B" w:rsidRPr="00703B43">
              <w:rPr>
                <w:rFonts w:cstheme="minorHAnsi"/>
                <w:b/>
                <w:bCs/>
                <w:sz w:val="22"/>
                <w:szCs w:val="22"/>
                <w:lang w:val="en-GB"/>
              </w:rPr>
              <w:t>s detectadas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66CD4B80" w14:textId="44EC7CA7" w:rsidR="00303F84" w:rsidRDefault="00374DF2">
            <w:pPr>
              <w:jc w:val="center"/>
              <w:rPr>
                <w:rFonts w:cstheme="minorHAnsi"/>
                <w:b/>
                <w:bCs/>
                <w:sz w:val="22"/>
                <w:szCs w:val="22"/>
                <w:lang w:val="en-GB"/>
              </w:rPr>
            </w:pPr>
            <w:r>
              <w:rPr>
                <w:rFonts w:cstheme="minorHAnsi"/>
                <w:b/>
                <w:bCs/>
                <w:sz w:val="22"/>
                <w:szCs w:val="22"/>
                <w:lang w:val="en-GB"/>
              </w:rPr>
              <w:t>Brechas sustantivas</w:t>
            </w:r>
            <w:r w:rsidR="00097E1B" w:rsidRPr="00703B43">
              <w:rPr>
                <w:rFonts w:cstheme="minorHAnsi"/>
                <w:b/>
                <w:bCs/>
                <w:sz w:val="22"/>
                <w:szCs w:val="22"/>
                <w:lang w:val="en-GB"/>
              </w:rPr>
              <w:t xml:space="preserve"> detectadas</w:t>
            </w:r>
          </w:p>
        </w:tc>
        <w:tc>
          <w:tcPr>
            <w:tcW w:w="343" w:type="pct"/>
            <w:tcBorders>
              <w:top w:val="single" w:sz="4" w:space="0" w:color="auto"/>
              <w:left w:val="single" w:sz="4" w:space="0" w:color="auto"/>
              <w:bottom w:val="single" w:sz="4" w:space="0" w:color="auto"/>
              <w:right w:val="single" w:sz="4" w:space="0" w:color="auto"/>
            </w:tcBorders>
          </w:tcPr>
          <w:p w14:paraId="6CD64DA1" w14:textId="77777777" w:rsidR="00303F84" w:rsidRDefault="00097E1B">
            <w:pPr>
              <w:jc w:val="center"/>
              <w:rPr>
                <w:rFonts w:cstheme="minorHAnsi"/>
                <w:b/>
                <w:bCs/>
                <w:color w:val="auto"/>
                <w:sz w:val="22"/>
                <w:szCs w:val="22"/>
                <w:lang w:val="en-GB"/>
              </w:rPr>
            </w:pPr>
            <w:r w:rsidRPr="00ED6D54">
              <w:rPr>
                <w:rFonts w:cstheme="minorHAnsi"/>
                <w:b/>
                <w:bCs/>
                <w:color w:val="auto"/>
                <w:sz w:val="22"/>
                <w:szCs w:val="22"/>
                <w:lang w:val="en-GB"/>
              </w:rPr>
              <w:t>Banderas rojas</w:t>
            </w:r>
          </w:p>
        </w:tc>
      </w:tr>
      <w:tr w:rsidR="00094E85" w:rsidRPr="00162806" w14:paraId="2674E2AF" w14:textId="77777777" w:rsidTr="00E91145">
        <w:trPr>
          <w:trHeight w:val="236"/>
        </w:trPr>
        <w:tc>
          <w:tcPr>
            <w:tcW w:w="1059" w:type="pct"/>
            <w:tcBorders>
              <w:top w:val="single" w:sz="4" w:space="0" w:color="auto"/>
              <w:left w:val="single" w:sz="4" w:space="0" w:color="auto"/>
              <w:right w:val="single" w:sz="4" w:space="0" w:color="auto"/>
            </w:tcBorders>
            <w:shd w:val="clear" w:color="auto" w:fill="auto"/>
          </w:tcPr>
          <w:p w14:paraId="746D1B69" w14:textId="77777777" w:rsidR="00303F84" w:rsidRPr="00097E1B" w:rsidRDefault="00097E1B">
            <w:pPr>
              <w:jc w:val="left"/>
              <w:rPr>
                <w:rFonts w:cstheme="minorHAnsi"/>
                <w:b/>
                <w:sz w:val="20"/>
                <w:szCs w:val="20"/>
                <w:lang w:val="fr-FR"/>
              </w:rPr>
            </w:pPr>
            <w:r w:rsidRPr="00097E1B">
              <w:rPr>
                <w:rFonts w:cstheme="minorHAnsi"/>
                <w:b/>
                <w:sz w:val="20"/>
                <w:szCs w:val="20"/>
                <w:lang w:val="fr-FR"/>
              </w:rPr>
              <w:t xml:space="preserve">11. La transparencia y la participación de la sociedad civil </w:t>
            </w:r>
            <w:r w:rsidR="00171923" w:rsidRPr="00097E1B">
              <w:rPr>
                <w:rFonts w:cstheme="minorHAnsi"/>
                <w:b/>
                <w:sz w:val="20"/>
                <w:szCs w:val="20"/>
                <w:lang w:val="fr-FR"/>
              </w:rPr>
              <w:t>fomentan la sostenibilidad en la contratación pública</w:t>
            </w:r>
          </w:p>
        </w:tc>
        <w:tc>
          <w:tcPr>
            <w:tcW w:w="1673" w:type="pct"/>
            <w:tcBorders>
              <w:top w:val="single" w:sz="4" w:space="0" w:color="auto"/>
              <w:left w:val="single" w:sz="4" w:space="0" w:color="auto"/>
              <w:right w:val="single" w:sz="4" w:space="0" w:color="auto"/>
            </w:tcBorders>
            <w:shd w:val="clear" w:color="auto" w:fill="auto"/>
          </w:tcPr>
          <w:p w14:paraId="18C18A27" w14:textId="77777777" w:rsidR="00303F84" w:rsidRPr="00097E1B" w:rsidRDefault="00097E1B">
            <w:pPr>
              <w:jc w:val="left"/>
              <w:rPr>
                <w:rFonts w:cstheme="minorHAnsi"/>
                <w:sz w:val="20"/>
                <w:szCs w:val="20"/>
                <w:lang w:val="fr-FR"/>
              </w:rPr>
            </w:pPr>
            <w:r w:rsidRPr="00097E1B">
              <w:rPr>
                <w:rFonts w:cstheme="minorHAnsi"/>
                <w:sz w:val="20"/>
                <w:szCs w:val="20"/>
                <w:lang w:val="fr-FR"/>
              </w:rPr>
              <w:t>11</w:t>
            </w:r>
            <w:r w:rsidR="00292D38" w:rsidRPr="00097E1B">
              <w:rPr>
                <w:rFonts w:cstheme="minorHAnsi"/>
                <w:sz w:val="20"/>
                <w:szCs w:val="20"/>
                <w:lang w:val="fr-FR"/>
              </w:rPr>
              <w:t xml:space="preserve">(a) - La </w:t>
            </w:r>
            <w:r w:rsidR="00171923" w:rsidRPr="00097E1B">
              <w:rPr>
                <w:rFonts w:cstheme="minorHAnsi"/>
                <w:sz w:val="20"/>
                <w:szCs w:val="20"/>
                <w:lang w:val="fr-FR"/>
              </w:rPr>
              <w:t>sociedad civil apoya la sostenibilidad en la contratación pública</w:t>
            </w:r>
          </w:p>
        </w:tc>
        <w:tc>
          <w:tcPr>
            <w:tcW w:w="674" w:type="pct"/>
            <w:tcBorders>
              <w:top w:val="single" w:sz="4" w:space="0" w:color="auto"/>
              <w:left w:val="single" w:sz="4" w:space="0" w:color="auto"/>
              <w:right w:val="single" w:sz="4" w:space="0" w:color="auto"/>
            </w:tcBorders>
            <w:shd w:val="clear" w:color="auto" w:fill="auto"/>
          </w:tcPr>
          <w:p w14:paraId="75E0CFE7" w14:textId="77777777" w:rsidR="00292D38" w:rsidRPr="00097E1B" w:rsidRDefault="00292D38"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C94D923" w14:textId="77777777" w:rsidR="00292D38" w:rsidRPr="00097E1B" w:rsidRDefault="00292D38"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055AF640" w14:textId="77777777" w:rsidR="00292D38" w:rsidRPr="00097E1B" w:rsidRDefault="00292D38"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DA5A342" w14:textId="77777777" w:rsidR="00292D38" w:rsidRPr="00097E1B" w:rsidRDefault="00292D38" w:rsidP="004A3EE9">
            <w:pPr>
              <w:jc w:val="center"/>
              <w:rPr>
                <w:rFonts w:cstheme="minorHAnsi"/>
                <w:color w:val="auto"/>
                <w:sz w:val="20"/>
                <w:szCs w:val="20"/>
                <w:lang w:val="fr-FR"/>
              </w:rPr>
            </w:pPr>
          </w:p>
        </w:tc>
      </w:tr>
      <w:tr w:rsidR="00094E85" w:rsidRPr="00162806" w14:paraId="6A8B1A2B" w14:textId="77777777" w:rsidTr="00E91145">
        <w:trPr>
          <w:trHeight w:val="236"/>
        </w:trPr>
        <w:tc>
          <w:tcPr>
            <w:tcW w:w="1059" w:type="pct"/>
            <w:tcBorders>
              <w:top w:val="single" w:sz="4" w:space="0" w:color="auto"/>
              <w:left w:val="single" w:sz="4" w:space="0" w:color="auto"/>
              <w:right w:val="single" w:sz="4" w:space="0" w:color="auto"/>
            </w:tcBorders>
            <w:shd w:val="clear" w:color="auto" w:fill="auto"/>
          </w:tcPr>
          <w:p w14:paraId="53DDA926" w14:textId="77777777" w:rsidR="00303F84" w:rsidRPr="00097E1B" w:rsidRDefault="00097E1B">
            <w:pPr>
              <w:jc w:val="left"/>
              <w:rPr>
                <w:rFonts w:cstheme="minorHAnsi"/>
                <w:b/>
                <w:sz w:val="20"/>
                <w:szCs w:val="20"/>
                <w:lang w:val="fr-FR"/>
              </w:rPr>
            </w:pPr>
            <w:r w:rsidRPr="00097E1B">
              <w:rPr>
                <w:rFonts w:cstheme="minorHAnsi"/>
                <w:b/>
                <w:sz w:val="20"/>
                <w:szCs w:val="20"/>
                <w:lang w:val="fr-FR"/>
              </w:rPr>
              <w:t xml:space="preserve">12. El país cuenta con sistemas eficaces de control y auditoría </w:t>
            </w:r>
            <w:r w:rsidR="00171923" w:rsidRPr="00097E1B">
              <w:rPr>
                <w:rFonts w:cstheme="minorHAnsi"/>
                <w:b/>
                <w:sz w:val="20"/>
                <w:szCs w:val="20"/>
                <w:lang w:val="fr-FR"/>
              </w:rPr>
              <w:t>que abarcan la sostenibilidad en la contratación pública.</w:t>
            </w:r>
          </w:p>
        </w:tc>
        <w:tc>
          <w:tcPr>
            <w:tcW w:w="1673" w:type="pct"/>
            <w:tcBorders>
              <w:top w:val="single" w:sz="4" w:space="0" w:color="auto"/>
              <w:left w:val="single" w:sz="4" w:space="0" w:color="auto"/>
              <w:right w:val="single" w:sz="4" w:space="0" w:color="auto"/>
            </w:tcBorders>
            <w:shd w:val="clear" w:color="auto" w:fill="auto"/>
          </w:tcPr>
          <w:p w14:paraId="79AEEC5F" w14:textId="77777777" w:rsidR="00303F84" w:rsidRPr="00097E1B" w:rsidRDefault="00097E1B">
            <w:pPr>
              <w:jc w:val="left"/>
              <w:rPr>
                <w:rFonts w:cstheme="minorHAnsi"/>
                <w:sz w:val="20"/>
                <w:szCs w:val="20"/>
                <w:lang w:val="fr-FR"/>
              </w:rPr>
            </w:pPr>
            <w:r w:rsidRPr="00097E1B">
              <w:rPr>
                <w:rFonts w:cstheme="minorHAnsi"/>
                <w:sz w:val="20"/>
                <w:szCs w:val="20"/>
                <w:lang w:val="fr-FR"/>
              </w:rPr>
              <w:t>12</w:t>
            </w:r>
            <w:r w:rsidR="00292D38" w:rsidRPr="00097E1B">
              <w:rPr>
                <w:rFonts w:cstheme="minorHAnsi"/>
                <w:sz w:val="20"/>
                <w:szCs w:val="20"/>
                <w:lang w:val="fr-FR"/>
              </w:rPr>
              <w:t xml:space="preserve">(a) - </w:t>
            </w:r>
            <w:r w:rsidR="00171923" w:rsidRPr="00097E1B">
              <w:rPr>
                <w:rFonts w:cstheme="minorHAnsi"/>
                <w:sz w:val="20"/>
                <w:szCs w:val="20"/>
                <w:lang w:val="fr-FR"/>
              </w:rPr>
              <w:t>Marco de auditoría para la contratación sostenible</w:t>
            </w:r>
          </w:p>
        </w:tc>
        <w:tc>
          <w:tcPr>
            <w:tcW w:w="674" w:type="pct"/>
            <w:tcBorders>
              <w:top w:val="single" w:sz="4" w:space="0" w:color="auto"/>
              <w:left w:val="single" w:sz="4" w:space="0" w:color="auto"/>
              <w:right w:val="single" w:sz="4" w:space="0" w:color="auto"/>
            </w:tcBorders>
            <w:shd w:val="clear" w:color="auto" w:fill="auto"/>
          </w:tcPr>
          <w:p w14:paraId="3E08FE2E" w14:textId="77777777" w:rsidR="00292D38" w:rsidRPr="00097E1B" w:rsidRDefault="00292D38"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A0BF2CA" w14:textId="77777777" w:rsidR="00292D38" w:rsidRPr="00097E1B" w:rsidRDefault="00292D38"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76E258C" w14:textId="77777777" w:rsidR="00292D38" w:rsidRPr="00097E1B" w:rsidRDefault="00292D38"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7A33092" w14:textId="77777777" w:rsidR="00292D38" w:rsidRPr="00097E1B" w:rsidRDefault="00292D38" w:rsidP="004A3EE9">
            <w:pPr>
              <w:jc w:val="center"/>
              <w:rPr>
                <w:rFonts w:cstheme="minorHAnsi"/>
                <w:color w:val="auto"/>
                <w:sz w:val="20"/>
                <w:szCs w:val="20"/>
                <w:lang w:val="fr-FR"/>
              </w:rPr>
            </w:pPr>
          </w:p>
        </w:tc>
      </w:tr>
    </w:tbl>
    <w:p w14:paraId="444DEFA7" w14:textId="75153E42" w:rsidR="00570B37" w:rsidRPr="00097E1B" w:rsidRDefault="001D4B1B" w:rsidP="001D4B1B">
      <w:pPr>
        <w:tabs>
          <w:tab w:val="left" w:pos="2602"/>
        </w:tabs>
        <w:rPr>
          <w:rFonts w:cstheme="minorHAnsi"/>
          <w:lang w:val="fr-FR"/>
        </w:rPr>
      </w:pPr>
      <w:r w:rsidRPr="00097E1B">
        <w:rPr>
          <w:rFonts w:cstheme="minorHAnsi"/>
          <w:lang w:val="fr-FR"/>
        </w:rPr>
        <w:tab/>
      </w:r>
    </w:p>
    <w:p w14:paraId="46AEE2FC" w14:textId="77777777" w:rsidR="00303F84" w:rsidRPr="00097E1B" w:rsidRDefault="00097E1B">
      <w:pPr>
        <w:pStyle w:val="Heading1"/>
        <w:rPr>
          <w:lang w:val="fr-FR"/>
        </w:rPr>
      </w:pPr>
      <w:bookmarkStart w:id="12" w:name="_Toc131069912"/>
      <w:r w:rsidRPr="00097E1B">
        <w:rPr>
          <w:lang w:val="fr-FR"/>
        </w:rPr>
        <w:t>1.  Introducción</w:t>
      </w:r>
      <w:bookmarkEnd w:id="12"/>
    </w:p>
    <w:p w14:paraId="3E46BBBB" w14:textId="77777777" w:rsidR="00303F84" w:rsidRPr="00097E1B" w:rsidRDefault="00097E1B">
      <w:pPr>
        <w:rPr>
          <w:lang w:val="fr-FR"/>
        </w:rPr>
      </w:pPr>
      <w:commentRangeStart w:id="13"/>
      <w:r w:rsidRPr="00097E1B">
        <w:rPr>
          <w:lang w:val="fr-FR"/>
        </w:rPr>
        <w:t>...</w:t>
      </w:r>
      <w:commentRangeEnd w:id="13"/>
      <w:r>
        <w:rPr>
          <w:rStyle w:val="CommentReference"/>
        </w:rPr>
        <w:commentReference w:id="13"/>
      </w:r>
    </w:p>
    <w:p w14:paraId="2E8F9E44" w14:textId="77777777" w:rsidR="00303F84" w:rsidRPr="00097E1B" w:rsidRDefault="00097E1B">
      <w:pPr>
        <w:pStyle w:val="Heading1"/>
        <w:rPr>
          <w:lang w:val="fr-FR"/>
        </w:rPr>
      </w:pPr>
      <w:bookmarkStart w:id="14" w:name="_Toc510785413"/>
      <w:bookmarkStart w:id="15" w:name="_Toc131069913"/>
      <w:commentRangeStart w:id="16"/>
      <w:r w:rsidRPr="00097E1B">
        <w:rPr>
          <w:lang w:val="fr-FR"/>
        </w:rPr>
        <w:lastRenderedPageBreak/>
        <w:t xml:space="preserve">2. Análisis del contexto nacional </w:t>
      </w:r>
      <w:bookmarkEnd w:id="14"/>
      <w:bookmarkEnd w:id="15"/>
      <w:commentRangeEnd w:id="16"/>
      <w:r w:rsidR="004F498E">
        <w:rPr>
          <w:rStyle w:val="CommentReference"/>
          <w:rFonts w:eastAsiaTheme="minorEastAsia" w:cstheme="minorBidi"/>
          <w:bCs w:val="0"/>
        </w:rPr>
        <w:commentReference w:id="16"/>
      </w:r>
    </w:p>
    <w:p w14:paraId="5229A6EC" w14:textId="77777777" w:rsidR="00303F84" w:rsidRPr="00097E1B" w:rsidRDefault="00097E1B">
      <w:pPr>
        <w:pStyle w:val="Heading2"/>
        <w:rPr>
          <w:lang w:val="fr-FR"/>
        </w:rPr>
      </w:pPr>
      <w:bookmarkStart w:id="17" w:name="_Toc131069914"/>
      <w:commentRangeStart w:id="18"/>
      <w:r w:rsidRPr="00097E1B">
        <w:rPr>
          <w:lang w:val="fr-FR"/>
        </w:rPr>
        <w:t>2.1. Situación política, económica y geoestratégica del país</w:t>
      </w:r>
      <w:commentRangeEnd w:id="18"/>
      <w:r w:rsidR="00741465">
        <w:rPr>
          <w:rStyle w:val="CommentReference"/>
          <w:rFonts w:eastAsiaTheme="minorEastAsia" w:cstheme="minorBidi"/>
          <w:bCs w:val="0"/>
        </w:rPr>
        <w:commentReference w:id="18"/>
      </w:r>
      <w:bookmarkEnd w:id="17"/>
    </w:p>
    <w:p w14:paraId="42DDE9DF" w14:textId="77777777" w:rsidR="00303F84" w:rsidRPr="00097E1B" w:rsidRDefault="00097E1B">
      <w:pPr>
        <w:rPr>
          <w:lang w:val="fr-FR"/>
        </w:rPr>
      </w:pPr>
      <w:r w:rsidRPr="00097E1B">
        <w:rPr>
          <w:lang w:val="fr-FR"/>
        </w:rPr>
        <w:t xml:space="preserve">... </w:t>
      </w:r>
    </w:p>
    <w:p w14:paraId="5661F311" w14:textId="77777777" w:rsidR="00303F84" w:rsidRPr="00097E1B" w:rsidRDefault="00097E1B">
      <w:pPr>
        <w:pStyle w:val="Heading2"/>
        <w:rPr>
          <w:lang w:val="fr-FR"/>
        </w:rPr>
      </w:pPr>
      <w:bookmarkStart w:id="19" w:name="_Toc131069915"/>
      <w:r w:rsidRPr="00097E1B">
        <w:rPr>
          <w:lang w:val="fr-FR"/>
        </w:rPr>
        <w:t>2.2. El sistema de contratación pública y sus vínculos con los sistemas de gestión de las finanzas públicas y de gobernanza pública</w:t>
      </w:r>
      <w:bookmarkEnd w:id="19"/>
    </w:p>
    <w:p w14:paraId="06B6B1F7" w14:textId="77777777" w:rsidR="00303F84" w:rsidRPr="00097E1B" w:rsidRDefault="00097E1B">
      <w:pPr>
        <w:rPr>
          <w:lang w:val="fr-FR"/>
        </w:rPr>
      </w:pPr>
      <w:commentRangeStart w:id="20"/>
      <w:r w:rsidRPr="00097E1B">
        <w:rPr>
          <w:lang w:val="fr-FR"/>
        </w:rPr>
        <w:t xml:space="preserve">... </w:t>
      </w:r>
      <w:commentRangeEnd w:id="20"/>
      <w:r>
        <w:rPr>
          <w:rStyle w:val="CommentReference"/>
        </w:rPr>
        <w:commentReference w:id="20"/>
      </w:r>
    </w:p>
    <w:p w14:paraId="1121A5CD" w14:textId="77777777" w:rsidR="00303F84" w:rsidRPr="00097E1B" w:rsidRDefault="00097E1B">
      <w:pPr>
        <w:pStyle w:val="Heading2"/>
        <w:rPr>
          <w:lang w:val="fr-FR"/>
        </w:rPr>
      </w:pPr>
      <w:bookmarkStart w:id="21" w:name="_Toc131069916"/>
      <w:r w:rsidRPr="00097E1B">
        <w:rPr>
          <w:lang w:val="fr-FR"/>
        </w:rPr>
        <w:t>2.3. Objetivos políticos nacionales y objetivos de desarrollo sostenible</w:t>
      </w:r>
      <w:bookmarkEnd w:id="21"/>
    </w:p>
    <w:p w14:paraId="52E26A0F" w14:textId="77777777" w:rsidR="00303F84" w:rsidRPr="00097E1B" w:rsidRDefault="00097E1B">
      <w:pPr>
        <w:rPr>
          <w:lang w:val="fr-FR"/>
        </w:rPr>
      </w:pPr>
      <w:commentRangeStart w:id="22"/>
      <w:r w:rsidRPr="00097E1B">
        <w:rPr>
          <w:lang w:val="fr-FR"/>
        </w:rPr>
        <w:t xml:space="preserve">... </w:t>
      </w:r>
      <w:commentRangeEnd w:id="22"/>
      <w:r>
        <w:rPr>
          <w:rStyle w:val="CommentReference"/>
        </w:rPr>
        <w:commentReference w:id="22"/>
      </w:r>
    </w:p>
    <w:p w14:paraId="029E5189" w14:textId="77777777" w:rsidR="00303F84" w:rsidRPr="00097E1B" w:rsidRDefault="00097E1B">
      <w:pPr>
        <w:pStyle w:val="Heading2"/>
        <w:rPr>
          <w:lang w:val="fr-FR"/>
        </w:rPr>
      </w:pPr>
      <w:bookmarkStart w:id="23" w:name="_Toc131069917"/>
      <w:r w:rsidRPr="00097E1B">
        <w:rPr>
          <w:lang w:val="fr-FR"/>
        </w:rPr>
        <w:t>2.4. Reforma de la contratación pública</w:t>
      </w:r>
      <w:bookmarkEnd w:id="23"/>
    </w:p>
    <w:p w14:paraId="0EAAB7D5" w14:textId="77777777" w:rsidR="00303F84" w:rsidRPr="00097E1B" w:rsidRDefault="00097E1B">
      <w:pPr>
        <w:rPr>
          <w:lang w:val="fr-FR"/>
        </w:rPr>
      </w:pPr>
      <w:commentRangeStart w:id="24"/>
      <w:r w:rsidRPr="00097E1B">
        <w:rPr>
          <w:lang w:val="fr-FR"/>
        </w:rPr>
        <w:t xml:space="preserve">... </w:t>
      </w:r>
      <w:commentRangeEnd w:id="24"/>
      <w:r>
        <w:rPr>
          <w:rStyle w:val="CommentReference"/>
        </w:rPr>
        <w:commentReference w:id="24"/>
      </w:r>
    </w:p>
    <w:p w14:paraId="3340499A" w14:textId="77777777" w:rsidR="00303F84" w:rsidRDefault="00097E1B">
      <w:pPr>
        <w:pStyle w:val="Heading1"/>
        <w:rPr>
          <w:lang w:val="en-GB"/>
        </w:rPr>
      </w:pPr>
      <w:bookmarkStart w:id="25" w:name="_Toc131069918"/>
      <w:r w:rsidRPr="00115061">
        <w:rPr>
          <w:lang w:val="en-GB"/>
        </w:rPr>
        <w:t>3. Evaluación</w:t>
      </w:r>
      <w:bookmarkEnd w:id="25"/>
    </w:p>
    <w:p w14:paraId="44545F4E" w14:textId="77777777" w:rsidR="00303F84" w:rsidRDefault="00097E1B">
      <w:pPr>
        <w:pStyle w:val="Heading2"/>
        <w:rPr>
          <w:lang w:val="en-GB"/>
        </w:rPr>
      </w:pPr>
      <w:bookmarkStart w:id="26" w:name="_Toc131069919"/>
      <w:r w:rsidRPr="00115061">
        <w:rPr>
          <w:lang w:val="en-GB"/>
        </w:rPr>
        <w:t>3.1. Pilar I - Marco jurídico, reglamentario y político</w:t>
      </w:r>
      <w:bookmarkEnd w:id="26"/>
    </w:p>
    <w:p w14:paraId="73D8FC50" w14:textId="77777777" w:rsidR="00303F84" w:rsidRPr="00097E1B" w:rsidRDefault="00097E1B">
      <w:pPr>
        <w:pStyle w:val="Default"/>
        <w:jc w:val="both"/>
        <w:rPr>
          <w:color w:val="3B3B3B"/>
          <w:sz w:val="22"/>
          <w:szCs w:val="22"/>
          <w:lang w:val="fr-FR"/>
        </w:rPr>
      </w:pPr>
      <w:r w:rsidRPr="00097E1B">
        <w:rPr>
          <w:color w:val="3B3B3B"/>
          <w:sz w:val="22"/>
          <w:szCs w:val="22"/>
          <w:lang w:val="fr-FR"/>
        </w:rPr>
        <w:t xml:space="preserve">La metodología básica del MAPS, Pilar I, evalúa el marco jurídico, normativo y político existente para la contratación pública. Evalúa la adecuación de la estructura del marco jurídico, su claridad y la precedencia de los distintos instrumentos para minimizar las incoherencias en la aplicación. El Pilar I comprende tres indicadores y dieciocho subindicadores. </w:t>
      </w:r>
    </w:p>
    <w:p w14:paraId="5FCAC317" w14:textId="77777777" w:rsidR="00564D23" w:rsidRPr="00097E1B" w:rsidRDefault="00564D23" w:rsidP="001E1EA6">
      <w:pPr>
        <w:pStyle w:val="Default"/>
        <w:jc w:val="both"/>
        <w:rPr>
          <w:sz w:val="22"/>
          <w:szCs w:val="22"/>
          <w:lang w:val="fr-FR"/>
        </w:rPr>
      </w:pPr>
    </w:p>
    <w:p w14:paraId="6654861E" w14:textId="57CC6C44" w:rsidR="00303F84" w:rsidRPr="00097E1B" w:rsidRDefault="00097E1B">
      <w:pPr>
        <w:pStyle w:val="Default"/>
        <w:jc w:val="both"/>
        <w:rPr>
          <w:color w:val="3B3B3B"/>
          <w:sz w:val="22"/>
          <w:szCs w:val="22"/>
          <w:lang w:val="fr-FR"/>
        </w:rPr>
      </w:pPr>
      <w:r w:rsidRPr="00097E1B">
        <w:rPr>
          <w:color w:val="3B3B3B"/>
          <w:sz w:val="22"/>
          <w:szCs w:val="22"/>
          <w:lang w:val="fr-FR"/>
        </w:rPr>
        <w:t xml:space="preserve">Hay distintas formas de establecer una base jurídica para la </w:t>
      </w:r>
      <w:r w:rsidR="00935622">
        <w:rPr>
          <w:color w:val="3B3B3B"/>
          <w:sz w:val="22"/>
          <w:szCs w:val="22"/>
          <w:lang w:val="fr-FR"/>
        </w:rPr>
        <w:t>CPS</w:t>
      </w:r>
      <w:r w:rsidRPr="00097E1B">
        <w:rPr>
          <w:color w:val="3B3B3B"/>
          <w:sz w:val="22"/>
          <w:szCs w:val="22"/>
          <w:lang w:val="fr-FR"/>
        </w:rPr>
        <w:t xml:space="preserve">, dependiendo del sistema jurídico y la tradición de cada país. Algunos países se basan en leyes sólidas, lo que no significa que se necesiten leyes específicas sobre CPS. Las disposiciones relacionadas con la </w:t>
      </w:r>
      <w:r w:rsidR="00935622">
        <w:rPr>
          <w:color w:val="3B3B3B"/>
          <w:sz w:val="22"/>
          <w:szCs w:val="22"/>
          <w:lang w:val="fr-FR"/>
        </w:rPr>
        <w:t>CPS</w:t>
      </w:r>
      <w:r w:rsidRPr="00097E1B">
        <w:rPr>
          <w:color w:val="3B3B3B"/>
          <w:sz w:val="22"/>
          <w:szCs w:val="22"/>
          <w:lang w:val="fr-FR"/>
        </w:rPr>
        <w:t xml:space="preserve"> deberían incorporarse más bien al marco jurídico general de la contratación pública para facilitar las prácticas de contratación sostenible de forma rutinaria. </w:t>
      </w:r>
    </w:p>
    <w:p w14:paraId="3E3A9C21" w14:textId="77777777" w:rsidR="00564D23" w:rsidRPr="00097E1B" w:rsidRDefault="00564D23" w:rsidP="001E1EA6">
      <w:pPr>
        <w:pStyle w:val="Default"/>
        <w:jc w:val="both"/>
        <w:rPr>
          <w:sz w:val="22"/>
          <w:szCs w:val="22"/>
          <w:lang w:val="fr-FR"/>
        </w:rPr>
      </w:pPr>
    </w:p>
    <w:p w14:paraId="53AA0CE1" w14:textId="77777777" w:rsidR="00303F84" w:rsidRPr="00097E1B" w:rsidRDefault="00097E1B">
      <w:pPr>
        <w:rPr>
          <w:lang w:val="fr-FR"/>
        </w:rPr>
      </w:pPr>
      <w:r w:rsidRPr="00097E1B">
        <w:rPr>
          <w:color w:val="3B3B3B"/>
          <w:lang w:val="fr-FR"/>
        </w:rPr>
        <w:t>En cambio, algunos países han introducido con éxito la contratación ecológica o sostenible basándose en instrumentos de Derecho indicativo, como las directrices. Sea cual sea el enfoque, el marco jurídico debe favorecer la CPS y su interpretación debe ser sencilla.</w:t>
      </w:r>
    </w:p>
    <w:p w14:paraId="3DBD07BA" w14:textId="39A3DA7E" w:rsidR="00303F84" w:rsidRPr="00097E1B" w:rsidRDefault="00935622">
      <w:pPr>
        <w:pStyle w:val="Heading3"/>
        <w:jc w:val="both"/>
        <w:rPr>
          <w:lang w:val="fr-FR"/>
        </w:rPr>
      </w:pPr>
      <w:bookmarkStart w:id="27" w:name="_Toc131069920"/>
      <w:r>
        <w:rPr>
          <w:lang w:val="fr-FR"/>
        </w:rPr>
        <w:lastRenderedPageBreak/>
        <w:t>CPS</w:t>
      </w:r>
      <w:r w:rsidR="00097E1B" w:rsidRPr="00097E1B">
        <w:rPr>
          <w:lang w:val="fr-FR"/>
        </w:rPr>
        <w:t xml:space="preserve"> </w:t>
      </w:r>
      <w:r w:rsidR="00254BAD">
        <w:rPr>
          <w:lang w:val="fr-FR"/>
        </w:rPr>
        <w:t>i</w:t>
      </w:r>
      <w:r w:rsidR="00EB26B2" w:rsidRPr="00097E1B">
        <w:rPr>
          <w:lang w:val="fr-FR"/>
        </w:rPr>
        <w:t xml:space="preserve">ndicador 1. </w:t>
      </w:r>
      <w:r w:rsidR="007E3641" w:rsidRPr="00097E1B">
        <w:rPr>
          <w:lang w:val="fr-FR"/>
        </w:rPr>
        <w:t xml:space="preserve">El marco jurídico de la contratación pública </w:t>
      </w:r>
      <w:r w:rsidR="00097E1B" w:rsidRPr="00097E1B">
        <w:rPr>
          <w:lang w:val="fr-FR"/>
        </w:rPr>
        <w:t>cubre los principios de la contratación sostenible</w:t>
      </w:r>
      <w:bookmarkEnd w:id="27"/>
    </w:p>
    <w:p w14:paraId="17DE4B4E" w14:textId="09AEE634" w:rsidR="00303F84" w:rsidRPr="00097E1B" w:rsidRDefault="00097E1B">
      <w:pPr>
        <w:rPr>
          <w:lang w:val="fr-FR"/>
        </w:rPr>
      </w:pPr>
      <w:r w:rsidRPr="00097E1B">
        <w:rPr>
          <w:color w:val="3B3B3B"/>
          <w:lang w:val="fr-FR"/>
        </w:rPr>
        <w:t xml:space="preserve">Este indicador evalúa si el marco jurídico existente incluye disposiciones adecuadas y claras para apoyar eficazmente la aplicación de la </w:t>
      </w:r>
      <w:r w:rsidR="00935622">
        <w:rPr>
          <w:color w:val="3B3B3B"/>
          <w:lang w:val="fr-FR"/>
        </w:rPr>
        <w:t>CPS</w:t>
      </w:r>
      <w:r w:rsidRPr="00097E1B">
        <w:rPr>
          <w:color w:val="3B3B3B"/>
          <w:lang w:val="fr-FR"/>
        </w:rPr>
        <w:t xml:space="preserve">. </w:t>
      </w:r>
    </w:p>
    <w:p w14:paraId="45FBB5EB" w14:textId="77777777" w:rsidR="00303F84" w:rsidRDefault="008C7EFB">
      <w:pPr>
        <w:pStyle w:val="ListParagraph"/>
        <w:numPr>
          <w:ilvl w:val="0"/>
          <w:numId w:val="2"/>
        </w:numPr>
        <w:rPr>
          <w:b/>
          <w:color w:val="auto"/>
          <w:lang w:val="en-GB"/>
        </w:rPr>
      </w:pPr>
      <w:commentRangeStart w:id="28"/>
      <w:r w:rsidRPr="00803C52">
        <w:rPr>
          <w:b/>
          <w:color w:val="auto"/>
          <w:lang w:val="en-GB"/>
        </w:rPr>
        <w:t>Síntesis del indicador</w:t>
      </w:r>
      <w:commentRangeEnd w:id="28"/>
      <w:r w:rsidR="00097E1B" w:rsidRPr="00803C52">
        <w:rPr>
          <w:rStyle w:val="CommentReference"/>
          <w:color w:val="auto"/>
        </w:rPr>
        <w:commentReference w:id="28"/>
      </w:r>
    </w:p>
    <w:p w14:paraId="70EE6C4E" w14:textId="77777777" w:rsidR="00303F84" w:rsidRDefault="00097E1B">
      <w:pPr>
        <w:ind w:left="360"/>
        <w:rPr>
          <w:b/>
          <w:color w:val="auto"/>
          <w:lang w:val="en-GB"/>
        </w:rPr>
      </w:pPr>
      <w:r w:rsidRPr="00803C52">
        <w:rPr>
          <w:b/>
          <w:color w:val="auto"/>
          <w:lang w:val="en-GB"/>
        </w:rPr>
        <w:t>...</w:t>
      </w:r>
    </w:p>
    <w:p w14:paraId="05BDCD5F" w14:textId="77777777" w:rsidR="00303F84" w:rsidRDefault="00097E1B">
      <w:pPr>
        <w:pStyle w:val="ListParagraph"/>
        <w:numPr>
          <w:ilvl w:val="0"/>
          <w:numId w:val="2"/>
        </w:numPr>
        <w:rPr>
          <w:b/>
          <w:color w:val="auto"/>
          <w:lang w:val="en-GB"/>
        </w:rPr>
      </w:pPr>
      <w:commentRangeStart w:id="29"/>
      <w:r w:rsidRPr="00803C52">
        <w:rPr>
          <w:b/>
          <w:color w:val="auto"/>
          <w:lang w:val="en-GB"/>
        </w:rPr>
        <w:t>Hallazgos</w:t>
      </w:r>
      <w:commentRangeEnd w:id="29"/>
      <w:r w:rsidR="00FF0AB0" w:rsidRPr="00803C52">
        <w:rPr>
          <w:rStyle w:val="CommentReference"/>
          <w:color w:val="auto"/>
        </w:rPr>
        <w:commentReference w:id="29"/>
      </w:r>
    </w:p>
    <w:p w14:paraId="0A21F495" w14:textId="77777777" w:rsidR="00303F84" w:rsidRDefault="00097E1B">
      <w:pPr>
        <w:ind w:firstLine="360"/>
        <w:rPr>
          <w:color w:val="auto"/>
          <w:lang w:val="en-GB"/>
        </w:rPr>
      </w:pPr>
      <w:r w:rsidRPr="00803C52">
        <w:rPr>
          <w:color w:val="auto"/>
          <w:lang w:val="en-GB"/>
        </w:rPr>
        <w:t>...</w:t>
      </w:r>
    </w:p>
    <w:p w14:paraId="53B0BFD6" w14:textId="23C44C4C" w:rsidR="00303F84" w:rsidRDefault="00935622">
      <w:pPr>
        <w:pStyle w:val="ListParagraph"/>
        <w:numPr>
          <w:ilvl w:val="0"/>
          <w:numId w:val="2"/>
        </w:numPr>
        <w:rPr>
          <w:b/>
          <w:color w:val="auto"/>
          <w:lang w:val="en-GB"/>
        </w:rPr>
      </w:pPr>
      <w:r>
        <w:rPr>
          <w:b/>
          <w:color w:val="auto"/>
          <w:lang w:val="en-GB"/>
        </w:rPr>
        <w:t>Brecha</w:t>
      </w:r>
      <w:commentRangeStart w:id="30"/>
      <w:r w:rsidR="007E3641" w:rsidRPr="00803C52">
        <w:rPr>
          <w:b/>
          <w:color w:val="auto"/>
          <w:lang w:val="en-GB"/>
        </w:rPr>
        <w:t xml:space="preserve">s </w:t>
      </w:r>
      <w:commentRangeEnd w:id="30"/>
      <w:r w:rsidR="00097E1B" w:rsidRPr="00803C52">
        <w:rPr>
          <w:rStyle w:val="CommentReference"/>
          <w:color w:val="auto"/>
        </w:rPr>
        <w:commentReference w:id="30"/>
      </w:r>
    </w:p>
    <w:p w14:paraId="5825670D" w14:textId="77777777" w:rsidR="00303F84" w:rsidRDefault="00097E1B">
      <w:pPr>
        <w:ind w:firstLine="360"/>
        <w:rPr>
          <w:color w:val="auto"/>
          <w:lang w:val="en-GB"/>
        </w:rPr>
      </w:pPr>
      <w:r w:rsidRPr="00803C52">
        <w:rPr>
          <w:color w:val="auto"/>
          <w:lang w:val="en-GB"/>
        </w:rPr>
        <w:t>...</w:t>
      </w:r>
    </w:p>
    <w:p w14:paraId="2DEF4460" w14:textId="77777777" w:rsidR="00303F84" w:rsidRDefault="00097E1B">
      <w:pPr>
        <w:pStyle w:val="ListParagraph"/>
        <w:numPr>
          <w:ilvl w:val="0"/>
          <w:numId w:val="2"/>
        </w:numPr>
        <w:rPr>
          <w:b/>
          <w:color w:val="auto"/>
          <w:lang w:val="en-GB"/>
        </w:rPr>
      </w:pPr>
      <w:commentRangeStart w:id="31"/>
      <w:r w:rsidRPr="00803C52">
        <w:rPr>
          <w:b/>
          <w:color w:val="auto"/>
          <w:lang w:val="en-GB"/>
        </w:rPr>
        <w:t>Recomendaciones</w:t>
      </w:r>
      <w:commentRangeEnd w:id="31"/>
      <w:r w:rsidR="00FD2CC0" w:rsidRPr="00803C52">
        <w:rPr>
          <w:rStyle w:val="CommentReference"/>
          <w:color w:val="auto"/>
        </w:rPr>
        <w:commentReference w:id="31"/>
      </w:r>
    </w:p>
    <w:p w14:paraId="7025383D" w14:textId="77777777" w:rsidR="00303F84" w:rsidRDefault="00097E1B">
      <w:pPr>
        <w:ind w:firstLine="360"/>
        <w:rPr>
          <w:color w:val="auto"/>
          <w:lang w:val="en-GB"/>
        </w:rPr>
      </w:pPr>
      <w:r w:rsidRPr="00803C52">
        <w:rPr>
          <w:color w:val="auto"/>
          <w:lang w:val="en-GB"/>
        </w:rPr>
        <w:t>...</w:t>
      </w:r>
    </w:p>
    <w:p w14:paraId="0C74BA9B" w14:textId="688E7DA6" w:rsidR="007E3641" w:rsidRPr="00803C52" w:rsidRDefault="007E3641" w:rsidP="007E3641">
      <w:pPr>
        <w:rPr>
          <w:color w:val="auto"/>
          <w:lang w:val="en-GB"/>
        </w:rPr>
      </w:pPr>
    </w:p>
    <w:p w14:paraId="5EEB6416" w14:textId="4F36D617"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0003157F" w:rsidRPr="00803C52">
        <w:rPr>
          <w:b/>
          <w:bCs/>
          <w:color w:val="auto"/>
          <w:lang w:val="en-GB"/>
        </w:rPr>
        <w:t xml:space="preserve"> </w:t>
      </w:r>
      <w:r w:rsidRPr="00803C52">
        <w:rPr>
          <w:b/>
          <w:bCs/>
          <w:color w:val="auto"/>
          <w:lang w:val="en-GB"/>
        </w:rPr>
        <w:t xml:space="preserve">y recomendaciones del indicador 1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803C52" w:rsidRPr="00803C52" w14:paraId="0F2674FA" w14:textId="77777777" w:rsidTr="007201AB">
        <w:tc>
          <w:tcPr>
            <w:tcW w:w="3116" w:type="dxa"/>
            <w:shd w:val="clear" w:color="auto" w:fill="DADADA" w:themeFill="background2" w:themeFillShade="E6"/>
          </w:tcPr>
          <w:p w14:paraId="076B7770" w14:textId="77777777" w:rsidR="00303F84" w:rsidRDefault="00097E1B">
            <w:pPr>
              <w:rPr>
                <w:b/>
                <w:bCs/>
                <w:color w:val="auto"/>
                <w:lang w:val="en-GB"/>
              </w:rPr>
            </w:pPr>
            <w:commentRangeStart w:id="32"/>
            <w:r w:rsidRPr="00803C52">
              <w:rPr>
                <w:b/>
                <w:bCs/>
                <w:color w:val="auto"/>
                <w:lang w:val="en-GB"/>
              </w:rPr>
              <w:t xml:space="preserve">Brecha </w:t>
            </w:r>
            <w:r w:rsidR="0003157F" w:rsidRPr="00803C52">
              <w:rPr>
                <w:b/>
                <w:bCs/>
                <w:color w:val="auto"/>
                <w:lang w:val="en-GB"/>
              </w:rPr>
              <w:t>sustantiva</w:t>
            </w:r>
            <w:commentRangeEnd w:id="32"/>
            <w:r w:rsidR="003F7914" w:rsidRPr="00803C52">
              <w:rPr>
                <w:rStyle w:val="CommentReference"/>
                <w:color w:val="auto"/>
              </w:rPr>
              <w:commentReference w:id="32"/>
            </w:r>
          </w:p>
        </w:tc>
        <w:tc>
          <w:tcPr>
            <w:tcW w:w="3117" w:type="dxa"/>
            <w:shd w:val="clear" w:color="auto" w:fill="DADADA" w:themeFill="background2" w:themeFillShade="E6"/>
          </w:tcPr>
          <w:p w14:paraId="4847399C" w14:textId="77777777" w:rsidR="00303F84" w:rsidRPr="00097E1B" w:rsidRDefault="00097E1B">
            <w:pPr>
              <w:rPr>
                <w:b/>
                <w:bCs/>
                <w:color w:val="auto"/>
                <w:lang w:val="fr-FR"/>
              </w:rPr>
            </w:pPr>
            <w:r w:rsidRPr="00097E1B">
              <w:rPr>
                <w:b/>
                <w:bCs/>
                <w:color w:val="auto"/>
                <w:lang w:val="fr-FR"/>
              </w:rPr>
              <w:t>Clasificación de riesgos y banderas rojas</w:t>
            </w:r>
          </w:p>
        </w:tc>
        <w:tc>
          <w:tcPr>
            <w:tcW w:w="3117" w:type="dxa"/>
            <w:shd w:val="clear" w:color="auto" w:fill="DADADA" w:themeFill="background2" w:themeFillShade="E6"/>
          </w:tcPr>
          <w:p w14:paraId="6F79FE45" w14:textId="77777777" w:rsidR="00303F84" w:rsidRDefault="00097E1B">
            <w:pPr>
              <w:rPr>
                <w:b/>
                <w:bCs/>
                <w:color w:val="auto"/>
                <w:lang w:val="en-GB"/>
              </w:rPr>
            </w:pPr>
            <w:r w:rsidRPr="00803C52">
              <w:rPr>
                <w:b/>
                <w:bCs/>
                <w:color w:val="auto"/>
                <w:lang w:val="en-GB"/>
              </w:rPr>
              <w:t>Recomendaciones</w:t>
            </w:r>
          </w:p>
        </w:tc>
      </w:tr>
      <w:tr w:rsidR="00803C52" w:rsidRPr="00803C52" w14:paraId="3BA6B901" w14:textId="77777777" w:rsidTr="009653B6">
        <w:tc>
          <w:tcPr>
            <w:tcW w:w="3116" w:type="dxa"/>
          </w:tcPr>
          <w:p w14:paraId="51625C4F" w14:textId="77777777" w:rsidR="009653B6" w:rsidRPr="00803C52" w:rsidRDefault="009653B6" w:rsidP="007E3641">
            <w:pPr>
              <w:rPr>
                <w:color w:val="auto"/>
                <w:lang w:val="en-GB"/>
              </w:rPr>
            </w:pPr>
          </w:p>
        </w:tc>
        <w:tc>
          <w:tcPr>
            <w:tcW w:w="3117" w:type="dxa"/>
          </w:tcPr>
          <w:p w14:paraId="457C1319" w14:textId="77777777" w:rsidR="009653B6" w:rsidRPr="00803C52" w:rsidRDefault="009653B6" w:rsidP="007E3641">
            <w:pPr>
              <w:rPr>
                <w:color w:val="auto"/>
                <w:lang w:val="en-GB"/>
              </w:rPr>
            </w:pPr>
          </w:p>
        </w:tc>
        <w:tc>
          <w:tcPr>
            <w:tcW w:w="3117" w:type="dxa"/>
          </w:tcPr>
          <w:p w14:paraId="43F57C1A" w14:textId="77777777" w:rsidR="009653B6" w:rsidRPr="00803C52" w:rsidRDefault="009653B6" w:rsidP="007E3641">
            <w:pPr>
              <w:rPr>
                <w:color w:val="auto"/>
                <w:lang w:val="en-GB"/>
              </w:rPr>
            </w:pPr>
          </w:p>
        </w:tc>
      </w:tr>
      <w:tr w:rsidR="00803C52" w:rsidRPr="00803C52" w14:paraId="039D5E44" w14:textId="77777777" w:rsidTr="009653B6">
        <w:tc>
          <w:tcPr>
            <w:tcW w:w="3116" w:type="dxa"/>
          </w:tcPr>
          <w:p w14:paraId="061420C0" w14:textId="77777777" w:rsidR="009653B6" w:rsidRPr="00803C52" w:rsidRDefault="009653B6" w:rsidP="007E3641">
            <w:pPr>
              <w:rPr>
                <w:color w:val="auto"/>
                <w:lang w:val="en-GB"/>
              </w:rPr>
            </w:pPr>
          </w:p>
        </w:tc>
        <w:tc>
          <w:tcPr>
            <w:tcW w:w="3117" w:type="dxa"/>
          </w:tcPr>
          <w:p w14:paraId="4D3920DE" w14:textId="77777777" w:rsidR="009653B6" w:rsidRPr="00803C52" w:rsidRDefault="009653B6" w:rsidP="007E3641">
            <w:pPr>
              <w:rPr>
                <w:color w:val="auto"/>
                <w:lang w:val="en-GB"/>
              </w:rPr>
            </w:pPr>
          </w:p>
        </w:tc>
        <w:tc>
          <w:tcPr>
            <w:tcW w:w="3117" w:type="dxa"/>
          </w:tcPr>
          <w:p w14:paraId="23AECA8E" w14:textId="77777777" w:rsidR="009653B6" w:rsidRPr="00803C52" w:rsidRDefault="009653B6" w:rsidP="007E3641">
            <w:pPr>
              <w:rPr>
                <w:color w:val="auto"/>
                <w:lang w:val="en-GB"/>
              </w:rPr>
            </w:pPr>
          </w:p>
        </w:tc>
      </w:tr>
      <w:tr w:rsidR="00803C52" w:rsidRPr="00803C52" w14:paraId="784C2EA9" w14:textId="77777777" w:rsidTr="009653B6">
        <w:tc>
          <w:tcPr>
            <w:tcW w:w="3116" w:type="dxa"/>
          </w:tcPr>
          <w:p w14:paraId="4735FE6A" w14:textId="77777777" w:rsidR="009653B6" w:rsidRPr="00803C52" w:rsidRDefault="009653B6" w:rsidP="007E3641">
            <w:pPr>
              <w:rPr>
                <w:color w:val="auto"/>
                <w:lang w:val="en-GB"/>
              </w:rPr>
            </w:pPr>
          </w:p>
        </w:tc>
        <w:tc>
          <w:tcPr>
            <w:tcW w:w="3117" w:type="dxa"/>
          </w:tcPr>
          <w:p w14:paraId="7D6E0CAF" w14:textId="77777777" w:rsidR="009653B6" w:rsidRPr="00803C52" w:rsidRDefault="009653B6" w:rsidP="007E3641">
            <w:pPr>
              <w:rPr>
                <w:color w:val="auto"/>
                <w:lang w:val="en-GB"/>
              </w:rPr>
            </w:pPr>
          </w:p>
        </w:tc>
        <w:tc>
          <w:tcPr>
            <w:tcW w:w="3117" w:type="dxa"/>
          </w:tcPr>
          <w:p w14:paraId="01E99029" w14:textId="77777777" w:rsidR="009653B6" w:rsidRPr="00803C52" w:rsidRDefault="009653B6" w:rsidP="007E3641">
            <w:pPr>
              <w:rPr>
                <w:color w:val="auto"/>
                <w:lang w:val="en-GB"/>
              </w:rPr>
            </w:pPr>
          </w:p>
        </w:tc>
      </w:tr>
      <w:tr w:rsidR="009653B6" w:rsidRPr="00803C52" w14:paraId="779D8E93" w14:textId="77777777" w:rsidTr="009653B6">
        <w:tc>
          <w:tcPr>
            <w:tcW w:w="3116" w:type="dxa"/>
          </w:tcPr>
          <w:p w14:paraId="1DA70B53" w14:textId="77777777" w:rsidR="009653B6" w:rsidRPr="00803C52" w:rsidRDefault="009653B6" w:rsidP="007E3641">
            <w:pPr>
              <w:rPr>
                <w:color w:val="auto"/>
                <w:lang w:val="en-GB"/>
              </w:rPr>
            </w:pPr>
          </w:p>
        </w:tc>
        <w:tc>
          <w:tcPr>
            <w:tcW w:w="3117" w:type="dxa"/>
          </w:tcPr>
          <w:p w14:paraId="2C6A385C" w14:textId="77777777" w:rsidR="009653B6" w:rsidRPr="00803C52" w:rsidRDefault="009653B6" w:rsidP="007E3641">
            <w:pPr>
              <w:rPr>
                <w:color w:val="auto"/>
                <w:lang w:val="en-GB"/>
              </w:rPr>
            </w:pPr>
          </w:p>
        </w:tc>
        <w:tc>
          <w:tcPr>
            <w:tcW w:w="3117" w:type="dxa"/>
          </w:tcPr>
          <w:p w14:paraId="0200E6A9" w14:textId="77777777" w:rsidR="009653B6" w:rsidRPr="00803C52" w:rsidRDefault="009653B6" w:rsidP="007E3641">
            <w:pPr>
              <w:rPr>
                <w:color w:val="auto"/>
                <w:lang w:val="en-GB"/>
              </w:rPr>
            </w:pPr>
          </w:p>
        </w:tc>
      </w:tr>
    </w:tbl>
    <w:p w14:paraId="005C2621" w14:textId="77777777" w:rsidR="001E3E64" w:rsidRPr="00803C52" w:rsidRDefault="001E3E64" w:rsidP="007E3641">
      <w:pPr>
        <w:rPr>
          <w:color w:val="auto"/>
          <w:lang w:val="en-GB"/>
        </w:rPr>
      </w:pPr>
    </w:p>
    <w:p w14:paraId="361C8CC9" w14:textId="2D073D35" w:rsidR="00303F84" w:rsidRPr="00097E1B" w:rsidRDefault="00254BAD">
      <w:pPr>
        <w:pStyle w:val="Heading3"/>
        <w:jc w:val="both"/>
        <w:rPr>
          <w:lang w:val="fr-FR"/>
        </w:rPr>
      </w:pPr>
      <w:bookmarkStart w:id="33" w:name="_Toc131069921"/>
      <w:r w:rsidRPr="00162806">
        <w:rPr>
          <w:lang w:val="fr-FR"/>
        </w:rPr>
        <w:t>CPS</w:t>
      </w:r>
      <w:r w:rsidRPr="00097E1B">
        <w:rPr>
          <w:lang w:val="fr-FR"/>
        </w:rPr>
        <w:t xml:space="preserve"> </w:t>
      </w:r>
      <w:r>
        <w:rPr>
          <w:lang w:val="fr-FR"/>
        </w:rPr>
        <w:t>i</w:t>
      </w:r>
      <w:r w:rsidR="00EB26B2" w:rsidRPr="00097E1B">
        <w:rPr>
          <w:lang w:val="fr-FR"/>
        </w:rPr>
        <w:t xml:space="preserve">ndicador 2. Las </w:t>
      </w:r>
      <w:r w:rsidR="007E3641" w:rsidRPr="00097E1B">
        <w:rPr>
          <w:lang w:val="fr-FR"/>
        </w:rPr>
        <w:t xml:space="preserve">normativas y herramientas de aplicación apoyan </w:t>
      </w:r>
      <w:r w:rsidR="00097E1B" w:rsidRPr="00097E1B">
        <w:rPr>
          <w:lang w:val="fr-FR"/>
        </w:rPr>
        <w:t xml:space="preserve">la </w:t>
      </w:r>
      <w:r w:rsidR="00935622">
        <w:rPr>
          <w:lang w:val="fr-FR"/>
        </w:rPr>
        <w:t>CPS</w:t>
      </w:r>
      <w:bookmarkEnd w:id="33"/>
    </w:p>
    <w:p w14:paraId="0051CE45" w14:textId="77777777" w:rsidR="00303F84" w:rsidRPr="00097E1B" w:rsidRDefault="00097E1B">
      <w:pPr>
        <w:rPr>
          <w:lang w:val="fr-FR"/>
        </w:rPr>
      </w:pPr>
      <w:r w:rsidRPr="00097E1B">
        <w:rPr>
          <w:color w:val="3B3B3B"/>
          <w:lang w:val="fr-FR"/>
        </w:rPr>
        <w:t>Este indicador evalúa en qué medida se ha integrado la sostenibilidad en los instrumentos y herramientas normativas que complementan la ley y contribuyen a hacer operativa la contratación sostenible.</w:t>
      </w:r>
    </w:p>
    <w:p w14:paraId="13003390" w14:textId="09C6D35D" w:rsidR="00D47A0E" w:rsidRPr="00097E1B" w:rsidRDefault="00D47A0E" w:rsidP="00B94877">
      <w:pPr>
        <w:pStyle w:val="ListParagraph"/>
        <w:rPr>
          <w:lang w:val="fr-FR"/>
        </w:rPr>
      </w:pPr>
    </w:p>
    <w:p w14:paraId="5D62D8F9"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342AB33B" w14:textId="77777777" w:rsidR="00303F84" w:rsidRDefault="00097E1B">
      <w:pPr>
        <w:ind w:left="360"/>
        <w:rPr>
          <w:b/>
          <w:color w:val="auto"/>
          <w:lang w:val="en-GB"/>
        </w:rPr>
      </w:pPr>
      <w:r w:rsidRPr="00803C52">
        <w:rPr>
          <w:b/>
          <w:color w:val="auto"/>
          <w:lang w:val="en-GB"/>
        </w:rPr>
        <w:t>...</w:t>
      </w:r>
    </w:p>
    <w:p w14:paraId="652AC070" w14:textId="77777777" w:rsidR="00303F84" w:rsidRDefault="00097E1B">
      <w:pPr>
        <w:pStyle w:val="ListParagraph"/>
        <w:numPr>
          <w:ilvl w:val="0"/>
          <w:numId w:val="2"/>
        </w:numPr>
        <w:rPr>
          <w:b/>
          <w:color w:val="auto"/>
          <w:lang w:val="en-GB"/>
        </w:rPr>
      </w:pPr>
      <w:r w:rsidRPr="00803C52">
        <w:rPr>
          <w:b/>
          <w:color w:val="auto"/>
          <w:lang w:val="en-GB"/>
        </w:rPr>
        <w:t>Hallazgos</w:t>
      </w:r>
    </w:p>
    <w:p w14:paraId="34257902" w14:textId="77777777" w:rsidR="00303F84" w:rsidRDefault="00097E1B">
      <w:pPr>
        <w:ind w:firstLine="360"/>
        <w:rPr>
          <w:color w:val="auto"/>
          <w:lang w:val="en-GB"/>
        </w:rPr>
      </w:pPr>
      <w:r w:rsidRPr="00803C52">
        <w:rPr>
          <w:color w:val="auto"/>
          <w:lang w:val="en-GB"/>
        </w:rPr>
        <w:t>...</w:t>
      </w:r>
    </w:p>
    <w:p w14:paraId="1C9FFFEB" w14:textId="59F240F7" w:rsidR="00303F84" w:rsidRDefault="00935622">
      <w:pPr>
        <w:pStyle w:val="ListParagraph"/>
        <w:numPr>
          <w:ilvl w:val="0"/>
          <w:numId w:val="2"/>
        </w:numPr>
        <w:rPr>
          <w:b/>
          <w:color w:val="auto"/>
          <w:lang w:val="en-GB"/>
        </w:rPr>
      </w:pPr>
      <w:r>
        <w:rPr>
          <w:b/>
          <w:color w:val="auto"/>
          <w:lang w:val="en-GB"/>
        </w:rPr>
        <w:t>Brecha</w:t>
      </w:r>
      <w:r w:rsidR="00097E1B" w:rsidRPr="00803C52">
        <w:rPr>
          <w:b/>
          <w:color w:val="auto"/>
          <w:lang w:val="en-GB"/>
        </w:rPr>
        <w:t xml:space="preserve">s </w:t>
      </w:r>
    </w:p>
    <w:p w14:paraId="4129AB12" w14:textId="77777777" w:rsidR="00303F84" w:rsidRDefault="00097E1B">
      <w:pPr>
        <w:ind w:firstLine="360"/>
        <w:rPr>
          <w:color w:val="auto"/>
          <w:lang w:val="en-GB"/>
        </w:rPr>
      </w:pPr>
      <w:r w:rsidRPr="00803C52">
        <w:rPr>
          <w:color w:val="auto"/>
          <w:lang w:val="en-GB"/>
        </w:rPr>
        <w:t>...</w:t>
      </w:r>
    </w:p>
    <w:p w14:paraId="76949D10" w14:textId="77777777" w:rsidR="00303F84" w:rsidRDefault="00097E1B">
      <w:pPr>
        <w:pStyle w:val="ListParagraph"/>
        <w:numPr>
          <w:ilvl w:val="0"/>
          <w:numId w:val="2"/>
        </w:numPr>
        <w:rPr>
          <w:b/>
          <w:color w:val="auto"/>
          <w:lang w:val="en-GB"/>
        </w:rPr>
      </w:pPr>
      <w:r w:rsidRPr="00803C52">
        <w:rPr>
          <w:b/>
          <w:color w:val="auto"/>
          <w:lang w:val="en-GB"/>
        </w:rPr>
        <w:t>Recomendaciones</w:t>
      </w:r>
    </w:p>
    <w:p w14:paraId="3E5A729D" w14:textId="77777777" w:rsidR="00303F84" w:rsidRDefault="00097E1B">
      <w:pPr>
        <w:ind w:firstLine="360"/>
        <w:rPr>
          <w:color w:val="auto"/>
          <w:lang w:val="en-GB"/>
        </w:rPr>
      </w:pPr>
      <w:r w:rsidRPr="00803C52">
        <w:rPr>
          <w:color w:val="auto"/>
          <w:lang w:val="en-GB"/>
        </w:rPr>
        <w:lastRenderedPageBreak/>
        <w:t>...</w:t>
      </w:r>
    </w:p>
    <w:p w14:paraId="38292D2F" w14:textId="77777777" w:rsidR="00E24318" w:rsidRPr="00803C52" w:rsidRDefault="00E24318" w:rsidP="00E24318">
      <w:pPr>
        <w:rPr>
          <w:color w:val="auto"/>
          <w:lang w:val="en-GB"/>
        </w:rPr>
      </w:pPr>
    </w:p>
    <w:p w14:paraId="2EEBB7FE" w14:textId="33037575"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2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69F6ECD9" w14:textId="77777777" w:rsidTr="004A3EE9">
        <w:tc>
          <w:tcPr>
            <w:tcW w:w="3116" w:type="dxa"/>
            <w:shd w:val="clear" w:color="auto" w:fill="DADADA" w:themeFill="background2" w:themeFillShade="E6"/>
          </w:tcPr>
          <w:p w14:paraId="23FE65A4"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718DFA4D" w14:textId="77777777" w:rsidR="00303F84" w:rsidRPr="00097E1B" w:rsidRDefault="00097E1B">
            <w:pPr>
              <w:rPr>
                <w:b/>
                <w:bCs/>
                <w:color w:val="auto"/>
                <w:lang w:val="fr-FR"/>
              </w:rPr>
            </w:pPr>
            <w:r w:rsidRPr="00097E1B">
              <w:rPr>
                <w:b/>
                <w:bCs/>
                <w:color w:val="auto"/>
                <w:lang w:val="fr-FR"/>
              </w:rPr>
              <w:t>Clasificación de riesgos y banderas rojas</w:t>
            </w:r>
          </w:p>
        </w:tc>
        <w:tc>
          <w:tcPr>
            <w:tcW w:w="3117" w:type="dxa"/>
            <w:shd w:val="clear" w:color="auto" w:fill="DADADA" w:themeFill="background2" w:themeFillShade="E6"/>
          </w:tcPr>
          <w:p w14:paraId="6EC83EE0" w14:textId="77777777" w:rsidR="00303F84" w:rsidRDefault="00097E1B">
            <w:pPr>
              <w:rPr>
                <w:b/>
                <w:bCs/>
                <w:color w:val="auto"/>
                <w:lang w:val="en-GB"/>
              </w:rPr>
            </w:pPr>
            <w:r w:rsidRPr="00803C52">
              <w:rPr>
                <w:b/>
                <w:bCs/>
                <w:color w:val="auto"/>
                <w:lang w:val="en-GB"/>
              </w:rPr>
              <w:t>Recomendaciones</w:t>
            </w:r>
          </w:p>
        </w:tc>
      </w:tr>
      <w:tr w:rsidR="00E24318" w:rsidRPr="00803C52" w14:paraId="628E292E" w14:textId="77777777" w:rsidTr="004A3EE9">
        <w:tc>
          <w:tcPr>
            <w:tcW w:w="3116" w:type="dxa"/>
          </w:tcPr>
          <w:p w14:paraId="40E9412F" w14:textId="77777777" w:rsidR="00E24318" w:rsidRPr="00803C52" w:rsidRDefault="00E24318" w:rsidP="004A3EE9">
            <w:pPr>
              <w:rPr>
                <w:color w:val="auto"/>
                <w:lang w:val="en-GB"/>
              </w:rPr>
            </w:pPr>
          </w:p>
        </w:tc>
        <w:tc>
          <w:tcPr>
            <w:tcW w:w="3117" w:type="dxa"/>
          </w:tcPr>
          <w:p w14:paraId="4F7687AF" w14:textId="77777777" w:rsidR="00E24318" w:rsidRPr="00803C52" w:rsidRDefault="00E24318" w:rsidP="004A3EE9">
            <w:pPr>
              <w:rPr>
                <w:color w:val="auto"/>
                <w:lang w:val="en-GB"/>
              </w:rPr>
            </w:pPr>
          </w:p>
        </w:tc>
        <w:tc>
          <w:tcPr>
            <w:tcW w:w="3117" w:type="dxa"/>
          </w:tcPr>
          <w:p w14:paraId="114015BA" w14:textId="77777777" w:rsidR="00E24318" w:rsidRPr="00803C52" w:rsidRDefault="00E24318" w:rsidP="004A3EE9">
            <w:pPr>
              <w:rPr>
                <w:color w:val="auto"/>
                <w:lang w:val="en-GB"/>
              </w:rPr>
            </w:pPr>
          </w:p>
        </w:tc>
      </w:tr>
      <w:tr w:rsidR="00E24318" w:rsidRPr="00803C52" w14:paraId="33C3BAFF" w14:textId="77777777" w:rsidTr="004A3EE9">
        <w:tc>
          <w:tcPr>
            <w:tcW w:w="3116" w:type="dxa"/>
          </w:tcPr>
          <w:p w14:paraId="02CEB4CA" w14:textId="77777777" w:rsidR="00E24318" w:rsidRPr="00803C52" w:rsidRDefault="00E24318" w:rsidP="004A3EE9">
            <w:pPr>
              <w:rPr>
                <w:color w:val="auto"/>
                <w:lang w:val="en-GB"/>
              </w:rPr>
            </w:pPr>
          </w:p>
        </w:tc>
        <w:tc>
          <w:tcPr>
            <w:tcW w:w="3117" w:type="dxa"/>
          </w:tcPr>
          <w:p w14:paraId="4EFA4C26" w14:textId="77777777" w:rsidR="00E24318" w:rsidRPr="00803C52" w:rsidRDefault="00E24318" w:rsidP="004A3EE9">
            <w:pPr>
              <w:rPr>
                <w:color w:val="auto"/>
                <w:lang w:val="en-GB"/>
              </w:rPr>
            </w:pPr>
          </w:p>
        </w:tc>
        <w:tc>
          <w:tcPr>
            <w:tcW w:w="3117" w:type="dxa"/>
          </w:tcPr>
          <w:p w14:paraId="7348326F" w14:textId="77777777" w:rsidR="00E24318" w:rsidRPr="00803C52" w:rsidRDefault="00E24318" w:rsidP="004A3EE9">
            <w:pPr>
              <w:rPr>
                <w:color w:val="auto"/>
                <w:lang w:val="en-GB"/>
              </w:rPr>
            </w:pPr>
          </w:p>
        </w:tc>
      </w:tr>
      <w:tr w:rsidR="00E24318" w:rsidRPr="00803C52" w14:paraId="1B200DD9" w14:textId="77777777" w:rsidTr="004A3EE9">
        <w:tc>
          <w:tcPr>
            <w:tcW w:w="3116" w:type="dxa"/>
          </w:tcPr>
          <w:p w14:paraId="76E9870D" w14:textId="77777777" w:rsidR="00E24318" w:rsidRPr="00803C52" w:rsidRDefault="00E24318" w:rsidP="004A3EE9">
            <w:pPr>
              <w:rPr>
                <w:color w:val="auto"/>
                <w:lang w:val="en-GB"/>
              </w:rPr>
            </w:pPr>
          </w:p>
        </w:tc>
        <w:tc>
          <w:tcPr>
            <w:tcW w:w="3117" w:type="dxa"/>
          </w:tcPr>
          <w:p w14:paraId="77EEE353" w14:textId="77777777" w:rsidR="00E24318" w:rsidRPr="00803C52" w:rsidRDefault="00E24318" w:rsidP="004A3EE9">
            <w:pPr>
              <w:rPr>
                <w:color w:val="auto"/>
                <w:lang w:val="en-GB"/>
              </w:rPr>
            </w:pPr>
          </w:p>
        </w:tc>
        <w:tc>
          <w:tcPr>
            <w:tcW w:w="3117" w:type="dxa"/>
          </w:tcPr>
          <w:p w14:paraId="2293CCAF" w14:textId="77777777" w:rsidR="00E24318" w:rsidRPr="00803C52" w:rsidRDefault="00E24318" w:rsidP="004A3EE9">
            <w:pPr>
              <w:rPr>
                <w:color w:val="auto"/>
                <w:lang w:val="en-GB"/>
              </w:rPr>
            </w:pPr>
          </w:p>
        </w:tc>
      </w:tr>
      <w:tr w:rsidR="00E24318" w:rsidRPr="00803C52" w14:paraId="3175C4EE" w14:textId="77777777" w:rsidTr="004A3EE9">
        <w:tc>
          <w:tcPr>
            <w:tcW w:w="3116" w:type="dxa"/>
          </w:tcPr>
          <w:p w14:paraId="37C0011E" w14:textId="77777777" w:rsidR="00E24318" w:rsidRPr="00803C52" w:rsidRDefault="00E24318" w:rsidP="004A3EE9">
            <w:pPr>
              <w:rPr>
                <w:color w:val="auto"/>
                <w:lang w:val="en-GB"/>
              </w:rPr>
            </w:pPr>
          </w:p>
        </w:tc>
        <w:tc>
          <w:tcPr>
            <w:tcW w:w="3117" w:type="dxa"/>
          </w:tcPr>
          <w:p w14:paraId="5BF7BA15" w14:textId="77777777" w:rsidR="00E24318" w:rsidRPr="00803C52" w:rsidRDefault="00E24318" w:rsidP="004A3EE9">
            <w:pPr>
              <w:rPr>
                <w:color w:val="auto"/>
                <w:lang w:val="en-GB"/>
              </w:rPr>
            </w:pPr>
          </w:p>
        </w:tc>
        <w:tc>
          <w:tcPr>
            <w:tcW w:w="3117" w:type="dxa"/>
          </w:tcPr>
          <w:p w14:paraId="49AA9DD5" w14:textId="77777777" w:rsidR="00E24318" w:rsidRPr="00803C52" w:rsidRDefault="00E24318" w:rsidP="004A3EE9">
            <w:pPr>
              <w:rPr>
                <w:color w:val="auto"/>
                <w:lang w:val="en-GB"/>
              </w:rPr>
            </w:pPr>
          </w:p>
        </w:tc>
      </w:tr>
    </w:tbl>
    <w:p w14:paraId="2BA7452B" w14:textId="77777777" w:rsidR="00D47A0E" w:rsidRPr="00115061" w:rsidRDefault="00D47A0E" w:rsidP="00B94877">
      <w:pPr>
        <w:pStyle w:val="ListParagraph"/>
        <w:rPr>
          <w:lang w:val="en-GB"/>
        </w:rPr>
      </w:pPr>
    </w:p>
    <w:p w14:paraId="13210E97" w14:textId="6E7D0A66" w:rsidR="00303F84" w:rsidRPr="00097E1B" w:rsidRDefault="00254BAD">
      <w:pPr>
        <w:pStyle w:val="Heading3"/>
        <w:jc w:val="both"/>
        <w:rPr>
          <w:lang w:val="fr-FR"/>
        </w:rPr>
      </w:pPr>
      <w:bookmarkStart w:id="34" w:name="_Toc131069922"/>
      <w:r w:rsidRPr="00162806">
        <w:rPr>
          <w:lang w:val="fr-FR"/>
        </w:rPr>
        <w:t>CPS</w:t>
      </w:r>
      <w:r w:rsidRPr="00097E1B">
        <w:rPr>
          <w:lang w:val="fr-FR"/>
        </w:rPr>
        <w:t xml:space="preserve"> </w:t>
      </w:r>
      <w:r>
        <w:rPr>
          <w:lang w:val="fr-FR"/>
        </w:rPr>
        <w:t>i</w:t>
      </w:r>
      <w:r w:rsidR="00EB26B2" w:rsidRPr="00097E1B">
        <w:rPr>
          <w:lang w:val="fr-FR"/>
        </w:rPr>
        <w:t xml:space="preserve">ndicador 3. </w:t>
      </w:r>
      <w:r w:rsidR="00097E1B" w:rsidRPr="00097E1B">
        <w:rPr>
          <w:lang w:val="fr-FR"/>
        </w:rPr>
        <w:t>La política y la estrategia proporcionan un marco propicio para la aplicación de la contratación sostenible</w:t>
      </w:r>
      <w:bookmarkEnd w:id="34"/>
    </w:p>
    <w:p w14:paraId="76396A07" w14:textId="602988B5" w:rsidR="00303F84" w:rsidRPr="00097E1B" w:rsidRDefault="00097E1B">
      <w:pPr>
        <w:pStyle w:val="Default"/>
        <w:jc w:val="both"/>
        <w:rPr>
          <w:sz w:val="22"/>
          <w:szCs w:val="22"/>
          <w:lang w:val="fr-FR"/>
        </w:rPr>
      </w:pPr>
      <w:r w:rsidRPr="00097E1B">
        <w:rPr>
          <w:color w:val="3B3B3B"/>
          <w:sz w:val="22"/>
          <w:szCs w:val="22"/>
          <w:lang w:val="fr-FR"/>
        </w:rPr>
        <w:t xml:space="preserve">La evaluación básica de MAPS, indicador 3, evalúa si los objetivos políticos horizontales y las obligaciones derivadas de los acuerdos internacionales se reflejan de forma coherente en el marco jurídico de la contratación pública. También lleva a cabo una revisión inicial de la política y la estrategia del país para aplicar la </w:t>
      </w:r>
      <w:r w:rsidR="00935622">
        <w:rPr>
          <w:color w:val="3B3B3B"/>
          <w:sz w:val="22"/>
          <w:szCs w:val="22"/>
          <w:lang w:val="fr-FR"/>
        </w:rPr>
        <w:t>CPS</w:t>
      </w:r>
      <w:r w:rsidRPr="00097E1B">
        <w:rPr>
          <w:color w:val="3B3B3B"/>
          <w:sz w:val="22"/>
          <w:szCs w:val="22"/>
          <w:lang w:val="fr-FR"/>
        </w:rPr>
        <w:t xml:space="preserve">. </w:t>
      </w:r>
    </w:p>
    <w:p w14:paraId="13A59112" w14:textId="6980B27E" w:rsidR="00303F84" w:rsidRPr="00097E1B" w:rsidRDefault="00097E1B">
      <w:pPr>
        <w:rPr>
          <w:lang w:val="fr-FR"/>
        </w:rPr>
      </w:pPr>
      <w:r w:rsidRPr="00097E1B">
        <w:rPr>
          <w:color w:val="3B3B3B"/>
          <w:lang w:val="fr-FR"/>
        </w:rPr>
        <w:t xml:space="preserve">Este indicador proporciona una evaluación más profunda de la política y la estrategia de </w:t>
      </w:r>
      <w:r w:rsidR="00E20975">
        <w:rPr>
          <w:color w:val="3B3B3B"/>
          <w:lang w:val="fr-FR"/>
        </w:rPr>
        <w:t>CPS</w:t>
      </w:r>
      <w:r w:rsidRPr="00097E1B">
        <w:rPr>
          <w:color w:val="3B3B3B"/>
          <w:lang w:val="fr-FR"/>
        </w:rPr>
        <w:t xml:space="preserve"> del país.</w:t>
      </w:r>
    </w:p>
    <w:p w14:paraId="51BB2333"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13423632" w14:textId="77777777" w:rsidR="00303F84" w:rsidRDefault="00097E1B">
      <w:pPr>
        <w:ind w:left="360"/>
        <w:rPr>
          <w:b/>
          <w:color w:val="auto"/>
          <w:lang w:val="en-GB"/>
        </w:rPr>
      </w:pPr>
      <w:r w:rsidRPr="00803C52">
        <w:rPr>
          <w:b/>
          <w:color w:val="auto"/>
          <w:lang w:val="en-GB"/>
        </w:rPr>
        <w:t>...</w:t>
      </w:r>
    </w:p>
    <w:p w14:paraId="6E25C765" w14:textId="77777777" w:rsidR="00303F84" w:rsidRDefault="00097E1B">
      <w:pPr>
        <w:pStyle w:val="ListParagraph"/>
        <w:numPr>
          <w:ilvl w:val="0"/>
          <w:numId w:val="2"/>
        </w:numPr>
        <w:rPr>
          <w:b/>
          <w:color w:val="auto"/>
          <w:lang w:val="en-GB"/>
        </w:rPr>
      </w:pPr>
      <w:r w:rsidRPr="00803C52">
        <w:rPr>
          <w:b/>
          <w:color w:val="auto"/>
          <w:lang w:val="en-GB"/>
        </w:rPr>
        <w:t>Hallazgos</w:t>
      </w:r>
    </w:p>
    <w:p w14:paraId="3A5F667A" w14:textId="77777777" w:rsidR="00303F84" w:rsidRDefault="00097E1B">
      <w:pPr>
        <w:ind w:firstLine="360"/>
        <w:rPr>
          <w:color w:val="auto"/>
          <w:lang w:val="en-GB"/>
        </w:rPr>
      </w:pPr>
      <w:r w:rsidRPr="00803C52">
        <w:rPr>
          <w:color w:val="auto"/>
          <w:lang w:val="en-GB"/>
        </w:rPr>
        <w:t>...</w:t>
      </w:r>
    </w:p>
    <w:p w14:paraId="78EB28AA" w14:textId="1BE755C2"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7083F37F" w14:textId="77777777" w:rsidR="00303F84" w:rsidRDefault="00097E1B">
      <w:pPr>
        <w:ind w:firstLine="360"/>
        <w:rPr>
          <w:color w:val="auto"/>
          <w:lang w:val="en-GB"/>
        </w:rPr>
      </w:pPr>
      <w:r w:rsidRPr="00803C52">
        <w:rPr>
          <w:color w:val="auto"/>
          <w:lang w:val="en-GB"/>
        </w:rPr>
        <w:t>...</w:t>
      </w:r>
    </w:p>
    <w:p w14:paraId="11214527" w14:textId="77777777" w:rsidR="00303F84" w:rsidRDefault="00097E1B">
      <w:pPr>
        <w:pStyle w:val="ListParagraph"/>
        <w:numPr>
          <w:ilvl w:val="0"/>
          <w:numId w:val="2"/>
        </w:numPr>
        <w:rPr>
          <w:b/>
          <w:color w:val="auto"/>
          <w:lang w:val="en-GB"/>
        </w:rPr>
      </w:pPr>
      <w:r w:rsidRPr="00803C52">
        <w:rPr>
          <w:b/>
          <w:color w:val="auto"/>
          <w:lang w:val="en-GB"/>
        </w:rPr>
        <w:t>Recomendaciones</w:t>
      </w:r>
    </w:p>
    <w:p w14:paraId="44669FF1" w14:textId="77777777" w:rsidR="00303F84" w:rsidRDefault="00097E1B">
      <w:pPr>
        <w:ind w:firstLine="360"/>
        <w:rPr>
          <w:color w:val="auto"/>
          <w:lang w:val="en-GB"/>
        </w:rPr>
      </w:pPr>
      <w:r w:rsidRPr="00803C52">
        <w:rPr>
          <w:color w:val="auto"/>
          <w:lang w:val="en-GB"/>
        </w:rPr>
        <w:t>...</w:t>
      </w:r>
    </w:p>
    <w:p w14:paraId="14EBB07B" w14:textId="77777777" w:rsidR="00E24318" w:rsidRPr="00803C52" w:rsidRDefault="00E24318" w:rsidP="00E24318">
      <w:pPr>
        <w:rPr>
          <w:color w:val="auto"/>
          <w:lang w:val="en-GB"/>
        </w:rPr>
      </w:pPr>
    </w:p>
    <w:p w14:paraId="3012B1ED" w14:textId="5DC1B8E6"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3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3A88A665" w14:textId="77777777" w:rsidTr="004A3EE9">
        <w:tc>
          <w:tcPr>
            <w:tcW w:w="3116" w:type="dxa"/>
            <w:shd w:val="clear" w:color="auto" w:fill="DADADA" w:themeFill="background2" w:themeFillShade="E6"/>
          </w:tcPr>
          <w:p w14:paraId="58408E9D"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3FABFBBF"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43E598A4" w14:textId="77777777" w:rsidR="00303F84" w:rsidRDefault="00097E1B">
            <w:pPr>
              <w:rPr>
                <w:b/>
                <w:bCs/>
                <w:color w:val="auto"/>
                <w:lang w:val="en-GB"/>
              </w:rPr>
            </w:pPr>
            <w:r w:rsidRPr="00803C52">
              <w:rPr>
                <w:b/>
                <w:bCs/>
                <w:color w:val="auto"/>
                <w:lang w:val="en-GB"/>
              </w:rPr>
              <w:t>Recomendaciones</w:t>
            </w:r>
          </w:p>
        </w:tc>
      </w:tr>
      <w:tr w:rsidR="00E24318" w:rsidRPr="00803C52" w14:paraId="7035AA9D" w14:textId="77777777" w:rsidTr="004A3EE9">
        <w:tc>
          <w:tcPr>
            <w:tcW w:w="3116" w:type="dxa"/>
          </w:tcPr>
          <w:p w14:paraId="27645446" w14:textId="77777777" w:rsidR="00E24318" w:rsidRPr="00803C52" w:rsidRDefault="00E24318" w:rsidP="004A3EE9">
            <w:pPr>
              <w:rPr>
                <w:color w:val="auto"/>
                <w:lang w:val="en-GB"/>
              </w:rPr>
            </w:pPr>
          </w:p>
        </w:tc>
        <w:tc>
          <w:tcPr>
            <w:tcW w:w="3117" w:type="dxa"/>
          </w:tcPr>
          <w:p w14:paraId="4F01C444" w14:textId="77777777" w:rsidR="00E24318" w:rsidRPr="00803C52" w:rsidRDefault="00E24318" w:rsidP="004A3EE9">
            <w:pPr>
              <w:rPr>
                <w:color w:val="auto"/>
                <w:lang w:val="en-GB"/>
              </w:rPr>
            </w:pPr>
          </w:p>
        </w:tc>
        <w:tc>
          <w:tcPr>
            <w:tcW w:w="3117" w:type="dxa"/>
          </w:tcPr>
          <w:p w14:paraId="11D33F72" w14:textId="77777777" w:rsidR="00E24318" w:rsidRPr="00803C52" w:rsidRDefault="00E24318" w:rsidP="004A3EE9">
            <w:pPr>
              <w:rPr>
                <w:color w:val="auto"/>
                <w:lang w:val="en-GB"/>
              </w:rPr>
            </w:pPr>
          </w:p>
        </w:tc>
      </w:tr>
      <w:tr w:rsidR="00E24318" w:rsidRPr="00803C52" w14:paraId="20667C75" w14:textId="77777777" w:rsidTr="004A3EE9">
        <w:tc>
          <w:tcPr>
            <w:tcW w:w="3116" w:type="dxa"/>
          </w:tcPr>
          <w:p w14:paraId="55DF3DB3" w14:textId="77777777" w:rsidR="00E24318" w:rsidRPr="00803C52" w:rsidRDefault="00E24318" w:rsidP="004A3EE9">
            <w:pPr>
              <w:rPr>
                <w:color w:val="auto"/>
                <w:lang w:val="en-GB"/>
              </w:rPr>
            </w:pPr>
          </w:p>
        </w:tc>
        <w:tc>
          <w:tcPr>
            <w:tcW w:w="3117" w:type="dxa"/>
          </w:tcPr>
          <w:p w14:paraId="704ECED2" w14:textId="77777777" w:rsidR="00E24318" w:rsidRPr="00803C52" w:rsidRDefault="00E24318" w:rsidP="004A3EE9">
            <w:pPr>
              <w:rPr>
                <w:color w:val="auto"/>
                <w:lang w:val="en-GB"/>
              </w:rPr>
            </w:pPr>
          </w:p>
        </w:tc>
        <w:tc>
          <w:tcPr>
            <w:tcW w:w="3117" w:type="dxa"/>
          </w:tcPr>
          <w:p w14:paraId="1A61437B" w14:textId="77777777" w:rsidR="00E24318" w:rsidRPr="00803C52" w:rsidRDefault="00E24318" w:rsidP="004A3EE9">
            <w:pPr>
              <w:rPr>
                <w:color w:val="auto"/>
                <w:lang w:val="en-GB"/>
              </w:rPr>
            </w:pPr>
          </w:p>
        </w:tc>
      </w:tr>
      <w:tr w:rsidR="00E24318" w:rsidRPr="00803C52" w14:paraId="0401BC69" w14:textId="77777777" w:rsidTr="004A3EE9">
        <w:tc>
          <w:tcPr>
            <w:tcW w:w="3116" w:type="dxa"/>
          </w:tcPr>
          <w:p w14:paraId="16C165E1" w14:textId="77777777" w:rsidR="00E24318" w:rsidRPr="00803C52" w:rsidRDefault="00E24318" w:rsidP="004A3EE9">
            <w:pPr>
              <w:rPr>
                <w:color w:val="auto"/>
                <w:lang w:val="en-GB"/>
              </w:rPr>
            </w:pPr>
          </w:p>
        </w:tc>
        <w:tc>
          <w:tcPr>
            <w:tcW w:w="3117" w:type="dxa"/>
          </w:tcPr>
          <w:p w14:paraId="146E2642" w14:textId="77777777" w:rsidR="00E24318" w:rsidRPr="00803C52" w:rsidRDefault="00E24318" w:rsidP="004A3EE9">
            <w:pPr>
              <w:rPr>
                <w:color w:val="auto"/>
                <w:lang w:val="en-GB"/>
              </w:rPr>
            </w:pPr>
          </w:p>
        </w:tc>
        <w:tc>
          <w:tcPr>
            <w:tcW w:w="3117" w:type="dxa"/>
          </w:tcPr>
          <w:p w14:paraId="60BE6A52" w14:textId="77777777" w:rsidR="00E24318" w:rsidRPr="00803C52" w:rsidRDefault="00E24318" w:rsidP="004A3EE9">
            <w:pPr>
              <w:rPr>
                <w:color w:val="auto"/>
                <w:lang w:val="en-GB"/>
              </w:rPr>
            </w:pPr>
          </w:p>
        </w:tc>
      </w:tr>
      <w:tr w:rsidR="00E24318" w:rsidRPr="00803C52" w14:paraId="0AF00E51" w14:textId="77777777" w:rsidTr="004A3EE9">
        <w:tc>
          <w:tcPr>
            <w:tcW w:w="3116" w:type="dxa"/>
          </w:tcPr>
          <w:p w14:paraId="51A5BBD8" w14:textId="77777777" w:rsidR="00E24318" w:rsidRPr="00803C52" w:rsidRDefault="00E24318" w:rsidP="004A3EE9">
            <w:pPr>
              <w:rPr>
                <w:color w:val="auto"/>
                <w:lang w:val="en-GB"/>
              </w:rPr>
            </w:pPr>
          </w:p>
        </w:tc>
        <w:tc>
          <w:tcPr>
            <w:tcW w:w="3117" w:type="dxa"/>
          </w:tcPr>
          <w:p w14:paraId="5E24340B" w14:textId="77777777" w:rsidR="00E24318" w:rsidRPr="00803C52" w:rsidRDefault="00E24318" w:rsidP="004A3EE9">
            <w:pPr>
              <w:rPr>
                <w:color w:val="auto"/>
                <w:lang w:val="en-GB"/>
              </w:rPr>
            </w:pPr>
          </w:p>
        </w:tc>
        <w:tc>
          <w:tcPr>
            <w:tcW w:w="3117" w:type="dxa"/>
          </w:tcPr>
          <w:p w14:paraId="2DED7D63" w14:textId="77777777" w:rsidR="00E24318" w:rsidRPr="00803C52" w:rsidRDefault="00E24318" w:rsidP="004A3EE9">
            <w:pPr>
              <w:rPr>
                <w:color w:val="auto"/>
                <w:lang w:val="en-GB"/>
              </w:rPr>
            </w:pPr>
          </w:p>
        </w:tc>
      </w:tr>
    </w:tbl>
    <w:p w14:paraId="5A1DA5A4" w14:textId="77777777" w:rsidR="00303F84" w:rsidRDefault="00097E1B">
      <w:pPr>
        <w:pStyle w:val="Heading2"/>
        <w:rPr>
          <w:lang w:val="en-GB"/>
        </w:rPr>
      </w:pPr>
      <w:bookmarkStart w:id="35" w:name="_Toc131069923"/>
      <w:r w:rsidRPr="00115061">
        <w:rPr>
          <w:lang w:val="en-GB"/>
        </w:rPr>
        <w:lastRenderedPageBreak/>
        <w:t xml:space="preserve">3.2. Pilar II - Marco institucional y capacidad de gestión </w:t>
      </w:r>
      <w:bookmarkEnd w:id="35"/>
    </w:p>
    <w:p w14:paraId="3E686B28" w14:textId="77777777" w:rsidR="00303F84" w:rsidRPr="00646618" w:rsidRDefault="00097E1B">
      <w:pPr>
        <w:pStyle w:val="Default"/>
        <w:jc w:val="both"/>
        <w:rPr>
          <w:sz w:val="22"/>
          <w:szCs w:val="22"/>
          <w:lang w:val="fr-FR"/>
        </w:rPr>
      </w:pPr>
      <w:r w:rsidRPr="00646618">
        <w:rPr>
          <w:color w:val="3B3B3B"/>
          <w:sz w:val="22"/>
          <w:szCs w:val="22"/>
          <w:lang w:val="fr-FR"/>
        </w:rPr>
        <w:t xml:space="preserve">La metodología básica del MAPS, Pilar II, evalúa cómo funciona en la práctica el sistema de contratación pública definido por el marco jurídico y normativo de un país a través de las instituciones y los sistemas de gestión que forman parte de la gobernanza general del sector público del país. Comprende cinco indicadores y un total de catorce subindicadores. </w:t>
      </w:r>
    </w:p>
    <w:p w14:paraId="46E3AA8F" w14:textId="2B318A8A" w:rsidR="00303F84" w:rsidRPr="00646618" w:rsidRDefault="00097E1B">
      <w:pPr>
        <w:rPr>
          <w:lang w:val="fr-FR"/>
        </w:rPr>
      </w:pPr>
      <w:r w:rsidRPr="00646618">
        <w:rPr>
          <w:color w:val="3B3B3B"/>
          <w:lang w:val="fr-FR"/>
        </w:rPr>
        <w:t xml:space="preserve">La </w:t>
      </w:r>
      <w:r w:rsidR="00935622" w:rsidRPr="00646618">
        <w:rPr>
          <w:color w:val="3B3B3B"/>
          <w:lang w:val="fr-FR"/>
        </w:rPr>
        <w:t>CPS</w:t>
      </w:r>
      <w:r w:rsidRPr="00646618">
        <w:rPr>
          <w:color w:val="3B3B3B"/>
          <w:lang w:val="fr-FR"/>
        </w:rPr>
        <w:t xml:space="preserve"> depende especialmente de la colaboración interministerial, las técnicas de gestión de vanguardia y las competencias correspondientes. El pilar II de esta evaluación se centra en los vínculos con el sistema de gestión de las finanzas públicas, las funciones reguladoras, las entidades adjudicadoras y los sistemas para gestionar y mejorar la </w:t>
      </w:r>
      <w:r w:rsidR="00935622" w:rsidRPr="00646618">
        <w:rPr>
          <w:color w:val="3B3B3B"/>
          <w:lang w:val="fr-FR"/>
        </w:rPr>
        <w:t>CPS</w:t>
      </w:r>
      <w:r w:rsidRPr="00646618">
        <w:rPr>
          <w:color w:val="3B3B3B"/>
          <w:lang w:val="fr-FR"/>
        </w:rPr>
        <w:t>.</w:t>
      </w:r>
    </w:p>
    <w:p w14:paraId="2712FF4D" w14:textId="6C7C3499" w:rsidR="00303F84" w:rsidRPr="00646618" w:rsidRDefault="00254BAD">
      <w:pPr>
        <w:pStyle w:val="Heading3"/>
        <w:jc w:val="both"/>
        <w:rPr>
          <w:lang w:val="fr-FR"/>
        </w:rPr>
      </w:pPr>
      <w:bookmarkStart w:id="36" w:name="_Toc131069924"/>
      <w:r w:rsidRPr="00162806">
        <w:rPr>
          <w:lang w:val="fr-FR"/>
        </w:rPr>
        <w:t>CPS</w:t>
      </w:r>
      <w:r w:rsidRPr="00646618">
        <w:rPr>
          <w:lang w:val="fr-FR"/>
        </w:rPr>
        <w:t xml:space="preserve"> </w:t>
      </w:r>
      <w:r>
        <w:rPr>
          <w:lang w:val="fr-FR"/>
        </w:rPr>
        <w:t>i</w:t>
      </w:r>
      <w:r w:rsidR="00620EA8" w:rsidRPr="00646618">
        <w:rPr>
          <w:lang w:val="fr-FR"/>
        </w:rPr>
        <w:t xml:space="preserve">ndicador 4. La </w:t>
      </w:r>
      <w:r w:rsidR="00097E1B" w:rsidRPr="00646618">
        <w:rPr>
          <w:lang w:val="fr-FR"/>
        </w:rPr>
        <w:t>contratación sostenible está incorporada y bien integrada en el sistema de gestión de las finanzas públicas.</w:t>
      </w:r>
      <w:bookmarkEnd w:id="36"/>
    </w:p>
    <w:p w14:paraId="1ED8EE2A" w14:textId="605767FA" w:rsidR="00303F84" w:rsidRPr="00646618" w:rsidRDefault="00097E1B">
      <w:pPr>
        <w:rPr>
          <w:lang w:val="fr-FR"/>
        </w:rPr>
      </w:pPr>
      <w:r w:rsidRPr="00646618">
        <w:rPr>
          <w:color w:val="3B3B3B"/>
          <w:lang w:val="fr-FR"/>
        </w:rPr>
        <w:t xml:space="preserve">Este indicador se centra en los vínculos específicos entre el </w:t>
      </w:r>
      <w:r w:rsidR="00935622" w:rsidRPr="00646618">
        <w:rPr>
          <w:color w:val="3B3B3B"/>
          <w:lang w:val="fr-FR"/>
        </w:rPr>
        <w:t>CPS</w:t>
      </w:r>
      <w:r w:rsidRPr="00646618">
        <w:rPr>
          <w:color w:val="3B3B3B"/>
          <w:lang w:val="fr-FR"/>
        </w:rPr>
        <w:t xml:space="preserve"> y el sistema de gestión de las finanzas públicas.</w:t>
      </w:r>
    </w:p>
    <w:p w14:paraId="033575C9"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34F46029" w14:textId="77777777" w:rsidR="00303F84" w:rsidRDefault="00097E1B">
      <w:pPr>
        <w:ind w:left="360"/>
        <w:rPr>
          <w:b/>
          <w:color w:val="auto"/>
          <w:lang w:val="en-GB"/>
        </w:rPr>
      </w:pPr>
      <w:r w:rsidRPr="00803C52">
        <w:rPr>
          <w:b/>
          <w:color w:val="auto"/>
          <w:lang w:val="en-GB"/>
        </w:rPr>
        <w:t>...</w:t>
      </w:r>
    </w:p>
    <w:p w14:paraId="1E19CAF5" w14:textId="77777777" w:rsidR="00303F84" w:rsidRDefault="00097E1B">
      <w:pPr>
        <w:pStyle w:val="ListParagraph"/>
        <w:numPr>
          <w:ilvl w:val="0"/>
          <w:numId w:val="2"/>
        </w:numPr>
        <w:rPr>
          <w:b/>
          <w:color w:val="auto"/>
          <w:lang w:val="en-GB"/>
        </w:rPr>
      </w:pPr>
      <w:r w:rsidRPr="00803C52">
        <w:rPr>
          <w:b/>
          <w:color w:val="auto"/>
          <w:lang w:val="en-GB"/>
        </w:rPr>
        <w:t>Hallazgos</w:t>
      </w:r>
    </w:p>
    <w:p w14:paraId="5E8BDD1D" w14:textId="77777777" w:rsidR="00303F84" w:rsidRDefault="00097E1B">
      <w:pPr>
        <w:ind w:firstLine="360"/>
        <w:rPr>
          <w:color w:val="auto"/>
          <w:lang w:val="en-GB"/>
        </w:rPr>
      </w:pPr>
      <w:r w:rsidRPr="00803C52">
        <w:rPr>
          <w:color w:val="auto"/>
          <w:lang w:val="en-GB"/>
        </w:rPr>
        <w:t>...</w:t>
      </w:r>
    </w:p>
    <w:p w14:paraId="36AE7FA5" w14:textId="1B7DF5ED"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5F63BC2C" w14:textId="77777777" w:rsidR="00303F84" w:rsidRDefault="00097E1B">
      <w:pPr>
        <w:ind w:firstLine="360"/>
        <w:rPr>
          <w:color w:val="auto"/>
          <w:lang w:val="en-GB"/>
        </w:rPr>
      </w:pPr>
      <w:r w:rsidRPr="00803C52">
        <w:rPr>
          <w:color w:val="auto"/>
          <w:lang w:val="en-GB"/>
        </w:rPr>
        <w:t>...</w:t>
      </w:r>
    </w:p>
    <w:p w14:paraId="1036DF05" w14:textId="77777777" w:rsidR="00303F84" w:rsidRDefault="00097E1B">
      <w:pPr>
        <w:pStyle w:val="ListParagraph"/>
        <w:numPr>
          <w:ilvl w:val="0"/>
          <w:numId w:val="2"/>
        </w:numPr>
        <w:rPr>
          <w:b/>
          <w:color w:val="auto"/>
          <w:lang w:val="en-GB"/>
        </w:rPr>
      </w:pPr>
      <w:r w:rsidRPr="00803C52">
        <w:rPr>
          <w:b/>
          <w:color w:val="auto"/>
          <w:lang w:val="en-GB"/>
        </w:rPr>
        <w:t>Recomendaciones</w:t>
      </w:r>
    </w:p>
    <w:p w14:paraId="24168009" w14:textId="77777777" w:rsidR="00303F84" w:rsidRDefault="00097E1B">
      <w:pPr>
        <w:ind w:firstLine="360"/>
        <w:rPr>
          <w:color w:val="auto"/>
          <w:lang w:val="en-GB"/>
        </w:rPr>
      </w:pPr>
      <w:r w:rsidRPr="00803C52">
        <w:rPr>
          <w:color w:val="auto"/>
          <w:lang w:val="en-GB"/>
        </w:rPr>
        <w:t>...</w:t>
      </w:r>
    </w:p>
    <w:p w14:paraId="634EE37D" w14:textId="77777777" w:rsidR="00E24318" w:rsidRPr="00803C52" w:rsidRDefault="00E24318" w:rsidP="00E24318">
      <w:pPr>
        <w:rPr>
          <w:color w:val="auto"/>
          <w:lang w:val="en-GB"/>
        </w:rPr>
      </w:pPr>
    </w:p>
    <w:p w14:paraId="0E3A9C1C" w14:textId="6C6ECBE9"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4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38602363" w14:textId="77777777" w:rsidTr="004A3EE9">
        <w:tc>
          <w:tcPr>
            <w:tcW w:w="3116" w:type="dxa"/>
            <w:shd w:val="clear" w:color="auto" w:fill="DADADA" w:themeFill="background2" w:themeFillShade="E6"/>
          </w:tcPr>
          <w:p w14:paraId="7983928B"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4799DD6D"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74D06D0B" w14:textId="77777777" w:rsidR="00303F84" w:rsidRDefault="00097E1B">
            <w:pPr>
              <w:rPr>
                <w:b/>
                <w:bCs/>
                <w:color w:val="auto"/>
                <w:lang w:val="en-GB"/>
              </w:rPr>
            </w:pPr>
            <w:r w:rsidRPr="00803C52">
              <w:rPr>
                <w:b/>
                <w:bCs/>
                <w:color w:val="auto"/>
                <w:lang w:val="en-GB"/>
              </w:rPr>
              <w:t>Recomendaciones</w:t>
            </w:r>
          </w:p>
        </w:tc>
      </w:tr>
      <w:tr w:rsidR="00E24318" w:rsidRPr="00803C52" w14:paraId="0EA24C69" w14:textId="77777777" w:rsidTr="004A3EE9">
        <w:tc>
          <w:tcPr>
            <w:tcW w:w="3116" w:type="dxa"/>
          </w:tcPr>
          <w:p w14:paraId="5B3A665A" w14:textId="77777777" w:rsidR="00E24318" w:rsidRPr="00803C52" w:rsidRDefault="00E24318" w:rsidP="004A3EE9">
            <w:pPr>
              <w:rPr>
                <w:color w:val="auto"/>
                <w:lang w:val="en-GB"/>
              </w:rPr>
            </w:pPr>
          </w:p>
        </w:tc>
        <w:tc>
          <w:tcPr>
            <w:tcW w:w="3117" w:type="dxa"/>
          </w:tcPr>
          <w:p w14:paraId="6A757F48" w14:textId="77777777" w:rsidR="00E24318" w:rsidRPr="00803C52" w:rsidRDefault="00E24318" w:rsidP="004A3EE9">
            <w:pPr>
              <w:rPr>
                <w:color w:val="auto"/>
                <w:lang w:val="en-GB"/>
              </w:rPr>
            </w:pPr>
          </w:p>
        </w:tc>
        <w:tc>
          <w:tcPr>
            <w:tcW w:w="3117" w:type="dxa"/>
          </w:tcPr>
          <w:p w14:paraId="38A0DF46" w14:textId="77777777" w:rsidR="00E24318" w:rsidRPr="00803C52" w:rsidRDefault="00E24318" w:rsidP="004A3EE9">
            <w:pPr>
              <w:rPr>
                <w:color w:val="auto"/>
                <w:lang w:val="en-GB"/>
              </w:rPr>
            </w:pPr>
          </w:p>
        </w:tc>
      </w:tr>
      <w:tr w:rsidR="00E24318" w:rsidRPr="00803C52" w14:paraId="7E1620C3" w14:textId="77777777" w:rsidTr="004A3EE9">
        <w:tc>
          <w:tcPr>
            <w:tcW w:w="3116" w:type="dxa"/>
          </w:tcPr>
          <w:p w14:paraId="035A12AB" w14:textId="77777777" w:rsidR="00E24318" w:rsidRPr="00803C52" w:rsidRDefault="00E24318" w:rsidP="004A3EE9">
            <w:pPr>
              <w:rPr>
                <w:color w:val="auto"/>
                <w:lang w:val="en-GB"/>
              </w:rPr>
            </w:pPr>
          </w:p>
        </w:tc>
        <w:tc>
          <w:tcPr>
            <w:tcW w:w="3117" w:type="dxa"/>
          </w:tcPr>
          <w:p w14:paraId="318AD847" w14:textId="77777777" w:rsidR="00E24318" w:rsidRPr="00803C52" w:rsidRDefault="00E24318" w:rsidP="004A3EE9">
            <w:pPr>
              <w:rPr>
                <w:color w:val="auto"/>
                <w:lang w:val="en-GB"/>
              </w:rPr>
            </w:pPr>
          </w:p>
        </w:tc>
        <w:tc>
          <w:tcPr>
            <w:tcW w:w="3117" w:type="dxa"/>
          </w:tcPr>
          <w:p w14:paraId="3697F170" w14:textId="77777777" w:rsidR="00E24318" w:rsidRPr="00803C52" w:rsidRDefault="00E24318" w:rsidP="004A3EE9">
            <w:pPr>
              <w:rPr>
                <w:color w:val="auto"/>
                <w:lang w:val="en-GB"/>
              </w:rPr>
            </w:pPr>
          </w:p>
        </w:tc>
      </w:tr>
      <w:tr w:rsidR="00E24318" w:rsidRPr="00803C52" w14:paraId="2E711B1D" w14:textId="77777777" w:rsidTr="004A3EE9">
        <w:tc>
          <w:tcPr>
            <w:tcW w:w="3116" w:type="dxa"/>
          </w:tcPr>
          <w:p w14:paraId="31F3D931" w14:textId="77777777" w:rsidR="00E24318" w:rsidRPr="00803C52" w:rsidRDefault="00E24318" w:rsidP="004A3EE9">
            <w:pPr>
              <w:rPr>
                <w:color w:val="auto"/>
                <w:lang w:val="en-GB"/>
              </w:rPr>
            </w:pPr>
          </w:p>
        </w:tc>
        <w:tc>
          <w:tcPr>
            <w:tcW w:w="3117" w:type="dxa"/>
          </w:tcPr>
          <w:p w14:paraId="72E00C7B" w14:textId="77777777" w:rsidR="00E24318" w:rsidRPr="00803C52" w:rsidRDefault="00E24318" w:rsidP="004A3EE9">
            <w:pPr>
              <w:rPr>
                <w:color w:val="auto"/>
                <w:lang w:val="en-GB"/>
              </w:rPr>
            </w:pPr>
          </w:p>
        </w:tc>
        <w:tc>
          <w:tcPr>
            <w:tcW w:w="3117" w:type="dxa"/>
          </w:tcPr>
          <w:p w14:paraId="184BC92A" w14:textId="77777777" w:rsidR="00E24318" w:rsidRPr="00803C52" w:rsidRDefault="00E24318" w:rsidP="004A3EE9">
            <w:pPr>
              <w:rPr>
                <w:color w:val="auto"/>
                <w:lang w:val="en-GB"/>
              </w:rPr>
            </w:pPr>
          </w:p>
        </w:tc>
      </w:tr>
      <w:tr w:rsidR="00E24318" w:rsidRPr="00803C52" w14:paraId="0C9F7A50" w14:textId="77777777" w:rsidTr="004A3EE9">
        <w:tc>
          <w:tcPr>
            <w:tcW w:w="3116" w:type="dxa"/>
          </w:tcPr>
          <w:p w14:paraId="4429EC9E" w14:textId="77777777" w:rsidR="00E24318" w:rsidRPr="00803C52" w:rsidRDefault="00E24318" w:rsidP="004A3EE9">
            <w:pPr>
              <w:rPr>
                <w:color w:val="auto"/>
                <w:lang w:val="en-GB"/>
              </w:rPr>
            </w:pPr>
          </w:p>
        </w:tc>
        <w:tc>
          <w:tcPr>
            <w:tcW w:w="3117" w:type="dxa"/>
          </w:tcPr>
          <w:p w14:paraId="1767555F" w14:textId="77777777" w:rsidR="00E24318" w:rsidRPr="00803C52" w:rsidRDefault="00E24318" w:rsidP="004A3EE9">
            <w:pPr>
              <w:rPr>
                <w:color w:val="auto"/>
                <w:lang w:val="en-GB"/>
              </w:rPr>
            </w:pPr>
          </w:p>
        </w:tc>
        <w:tc>
          <w:tcPr>
            <w:tcW w:w="3117" w:type="dxa"/>
          </w:tcPr>
          <w:p w14:paraId="7242ED88" w14:textId="77777777" w:rsidR="00E24318" w:rsidRPr="00803C52" w:rsidRDefault="00E24318" w:rsidP="004A3EE9">
            <w:pPr>
              <w:rPr>
                <w:color w:val="auto"/>
                <w:lang w:val="en-GB"/>
              </w:rPr>
            </w:pPr>
          </w:p>
        </w:tc>
      </w:tr>
    </w:tbl>
    <w:p w14:paraId="0C74BAB7" w14:textId="22307795" w:rsidR="00230B55" w:rsidRPr="00115061" w:rsidRDefault="00230B55" w:rsidP="00E24318">
      <w:pPr>
        <w:rPr>
          <w:lang w:val="en-GB"/>
        </w:rPr>
      </w:pPr>
    </w:p>
    <w:p w14:paraId="7AF44603" w14:textId="13FFCA5E" w:rsidR="00303F84" w:rsidRPr="00646618" w:rsidRDefault="00935622">
      <w:pPr>
        <w:pStyle w:val="Heading3"/>
        <w:jc w:val="both"/>
        <w:rPr>
          <w:lang w:val="fr-FR"/>
        </w:rPr>
      </w:pPr>
      <w:bookmarkStart w:id="37" w:name="_Toc131069925"/>
      <w:r w:rsidRPr="00646618">
        <w:rPr>
          <w:lang w:val="fr-FR"/>
        </w:rPr>
        <w:t>CPS</w:t>
      </w:r>
      <w:r w:rsidR="00097E1B" w:rsidRPr="00646618">
        <w:rPr>
          <w:lang w:val="fr-FR"/>
        </w:rPr>
        <w:t xml:space="preserve"> </w:t>
      </w:r>
      <w:r w:rsidR="00620EA8" w:rsidRPr="00646618">
        <w:rPr>
          <w:lang w:val="fr-FR"/>
        </w:rPr>
        <w:t xml:space="preserve">Indicador 5. </w:t>
      </w:r>
      <w:r w:rsidR="005D34E5" w:rsidRPr="00646618">
        <w:rPr>
          <w:lang w:val="fr-FR"/>
        </w:rPr>
        <w:t xml:space="preserve">El país cuenta con </w:t>
      </w:r>
      <w:r w:rsidR="00097E1B" w:rsidRPr="00646618">
        <w:rPr>
          <w:lang w:val="fr-FR"/>
        </w:rPr>
        <w:t xml:space="preserve">instituciones encargadas de la </w:t>
      </w:r>
      <w:r w:rsidRPr="00646618">
        <w:rPr>
          <w:lang w:val="fr-FR"/>
        </w:rPr>
        <w:t>CPS</w:t>
      </w:r>
      <w:bookmarkEnd w:id="37"/>
    </w:p>
    <w:p w14:paraId="082EED96" w14:textId="77777777" w:rsidR="00303F84" w:rsidRPr="00646618" w:rsidRDefault="00097E1B">
      <w:pPr>
        <w:rPr>
          <w:lang w:val="fr-FR"/>
        </w:rPr>
      </w:pPr>
      <w:r w:rsidRPr="00646618">
        <w:rPr>
          <w:color w:val="3B3B3B"/>
          <w:lang w:val="fr-FR"/>
        </w:rPr>
        <w:t>Este indicador evalúa si el marco jurídico y normativo especifica clara y adecuadamente las instituciones encargadas de la contratación pública sostenible y examina sus responsabilidades, acuerdos de financiación y dotación de personal.</w:t>
      </w:r>
    </w:p>
    <w:p w14:paraId="0B5D36C9" w14:textId="77777777" w:rsidR="00303F84" w:rsidRDefault="00097E1B">
      <w:pPr>
        <w:pStyle w:val="ListParagraph"/>
        <w:numPr>
          <w:ilvl w:val="0"/>
          <w:numId w:val="2"/>
        </w:numPr>
        <w:rPr>
          <w:b/>
          <w:color w:val="auto"/>
          <w:lang w:val="en-GB"/>
        </w:rPr>
      </w:pPr>
      <w:r w:rsidRPr="00803C52">
        <w:rPr>
          <w:b/>
          <w:color w:val="auto"/>
          <w:lang w:val="en-GB"/>
        </w:rPr>
        <w:lastRenderedPageBreak/>
        <w:t>Síntesis del indicador</w:t>
      </w:r>
    </w:p>
    <w:p w14:paraId="120B85B4" w14:textId="77777777" w:rsidR="00303F84" w:rsidRDefault="00097E1B">
      <w:pPr>
        <w:ind w:left="360"/>
        <w:rPr>
          <w:b/>
          <w:color w:val="auto"/>
          <w:lang w:val="en-GB"/>
        </w:rPr>
      </w:pPr>
      <w:r w:rsidRPr="00803C52">
        <w:rPr>
          <w:b/>
          <w:color w:val="auto"/>
          <w:lang w:val="en-GB"/>
        </w:rPr>
        <w:t>...</w:t>
      </w:r>
    </w:p>
    <w:p w14:paraId="5F150535" w14:textId="77777777" w:rsidR="00303F84" w:rsidRDefault="00097E1B">
      <w:pPr>
        <w:pStyle w:val="ListParagraph"/>
        <w:numPr>
          <w:ilvl w:val="0"/>
          <w:numId w:val="2"/>
        </w:numPr>
        <w:rPr>
          <w:b/>
          <w:color w:val="auto"/>
          <w:lang w:val="en-GB"/>
        </w:rPr>
      </w:pPr>
      <w:r w:rsidRPr="00803C52">
        <w:rPr>
          <w:b/>
          <w:color w:val="auto"/>
          <w:lang w:val="en-GB"/>
        </w:rPr>
        <w:t>Hallazgos</w:t>
      </w:r>
    </w:p>
    <w:p w14:paraId="4475B2A5" w14:textId="77777777" w:rsidR="00303F84" w:rsidRDefault="00097E1B">
      <w:pPr>
        <w:ind w:firstLine="360"/>
        <w:rPr>
          <w:color w:val="auto"/>
          <w:lang w:val="en-GB"/>
        </w:rPr>
      </w:pPr>
      <w:r w:rsidRPr="00803C52">
        <w:rPr>
          <w:color w:val="auto"/>
          <w:lang w:val="en-GB"/>
        </w:rPr>
        <w:t>...</w:t>
      </w:r>
    </w:p>
    <w:p w14:paraId="72534F76" w14:textId="266F405B"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011C54D0" w14:textId="77777777" w:rsidR="00303F84" w:rsidRDefault="00097E1B">
      <w:pPr>
        <w:ind w:firstLine="360"/>
        <w:rPr>
          <w:color w:val="auto"/>
          <w:lang w:val="en-GB"/>
        </w:rPr>
      </w:pPr>
      <w:r w:rsidRPr="00803C52">
        <w:rPr>
          <w:color w:val="auto"/>
          <w:lang w:val="en-GB"/>
        </w:rPr>
        <w:t>...</w:t>
      </w:r>
    </w:p>
    <w:p w14:paraId="36EE5541" w14:textId="77777777" w:rsidR="00303F84" w:rsidRDefault="00097E1B">
      <w:pPr>
        <w:pStyle w:val="ListParagraph"/>
        <w:numPr>
          <w:ilvl w:val="0"/>
          <w:numId w:val="2"/>
        </w:numPr>
        <w:rPr>
          <w:b/>
          <w:color w:val="auto"/>
          <w:lang w:val="en-GB"/>
        </w:rPr>
      </w:pPr>
      <w:r w:rsidRPr="00803C52">
        <w:rPr>
          <w:b/>
          <w:color w:val="auto"/>
          <w:lang w:val="en-GB"/>
        </w:rPr>
        <w:t>Recomendaciones</w:t>
      </w:r>
    </w:p>
    <w:p w14:paraId="70496019" w14:textId="77777777" w:rsidR="00303F84" w:rsidRDefault="00097E1B">
      <w:pPr>
        <w:ind w:firstLine="360"/>
        <w:rPr>
          <w:color w:val="auto"/>
          <w:lang w:val="en-GB"/>
        </w:rPr>
      </w:pPr>
      <w:r w:rsidRPr="00803C52">
        <w:rPr>
          <w:color w:val="auto"/>
          <w:lang w:val="en-GB"/>
        </w:rPr>
        <w:t>...</w:t>
      </w:r>
    </w:p>
    <w:p w14:paraId="0CC0CBD9" w14:textId="77777777" w:rsidR="00E24318" w:rsidRPr="00803C52" w:rsidRDefault="00E24318" w:rsidP="00E24318">
      <w:pPr>
        <w:rPr>
          <w:color w:val="auto"/>
          <w:lang w:val="en-GB"/>
        </w:rPr>
      </w:pPr>
    </w:p>
    <w:p w14:paraId="49F8A14F" w14:textId="7B254779"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5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032CD2E2" w14:textId="77777777" w:rsidTr="004A3EE9">
        <w:tc>
          <w:tcPr>
            <w:tcW w:w="3116" w:type="dxa"/>
            <w:shd w:val="clear" w:color="auto" w:fill="DADADA" w:themeFill="background2" w:themeFillShade="E6"/>
          </w:tcPr>
          <w:p w14:paraId="625121D9"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5D8C6CFA"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6F3DA948" w14:textId="77777777" w:rsidR="00303F84" w:rsidRDefault="00097E1B">
            <w:pPr>
              <w:rPr>
                <w:b/>
                <w:bCs/>
                <w:color w:val="auto"/>
                <w:lang w:val="en-GB"/>
              </w:rPr>
            </w:pPr>
            <w:r w:rsidRPr="00803C52">
              <w:rPr>
                <w:b/>
                <w:bCs/>
                <w:color w:val="auto"/>
                <w:lang w:val="en-GB"/>
              </w:rPr>
              <w:t>Recomendaciones</w:t>
            </w:r>
          </w:p>
        </w:tc>
      </w:tr>
      <w:tr w:rsidR="00E24318" w:rsidRPr="00803C52" w14:paraId="0D7E4CD5" w14:textId="77777777" w:rsidTr="004A3EE9">
        <w:tc>
          <w:tcPr>
            <w:tcW w:w="3116" w:type="dxa"/>
          </w:tcPr>
          <w:p w14:paraId="69A2ECF5" w14:textId="77777777" w:rsidR="00E24318" w:rsidRPr="00803C52" w:rsidRDefault="00E24318" w:rsidP="004A3EE9">
            <w:pPr>
              <w:rPr>
                <w:color w:val="auto"/>
                <w:lang w:val="en-GB"/>
              </w:rPr>
            </w:pPr>
          </w:p>
        </w:tc>
        <w:tc>
          <w:tcPr>
            <w:tcW w:w="3117" w:type="dxa"/>
          </w:tcPr>
          <w:p w14:paraId="2A697070" w14:textId="77777777" w:rsidR="00E24318" w:rsidRPr="00803C52" w:rsidRDefault="00E24318" w:rsidP="004A3EE9">
            <w:pPr>
              <w:rPr>
                <w:color w:val="auto"/>
                <w:lang w:val="en-GB"/>
              </w:rPr>
            </w:pPr>
          </w:p>
        </w:tc>
        <w:tc>
          <w:tcPr>
            <w:tcW w:w="3117" w:type="dxa"/>
          </w:tcPr>
          <w:p w14:paraId="2A0B45B7" w14:textId="77777777" w:rsidR="00E24318" w:rsidRPr="00803C52" w:rsidRDefault="00E24318" w:rsidP="004A3EE9">
            <w:pPr>
              <w:rPr>
                <w:color w:val="auto"/>
                <w:lang w:val="en-GB"/>
              </w:rPr>
            </w:pPr>
          </w:p>
        </w:tc>
      </w:tr>
      <w:tr w:rsidR="00E24318" w:rsidRPr="00803C52" w14:paraId="1CE5CEFC" w14:textId="77777777" w:rsidTr="004A3EE9">
        <w:tc>
          <w:tcPr>
            <w:tcW w:w="3116" w:type="dxa"/>
          </w:tcPr>
          <w:p w14:paraId="41564891" w14:textId="77777777" w:rsidR="00E24318" w:rsidRPr="00803C52" w:rsidRDefault="00E24318" w:rsidP="004A3EE9">
            <w:pPr>
              <w:rPr>
                <w:color w:val="auto"/>
                <w:lang w:val="en-GB"/>
              </w:rPr>
            </w:pPr>
          </w:p>
        </w:tc>
        <w:tc>
          <w:tcPr>
            <w:tcW w:w="3117" w:type="dxa"/>
          </w:tcPr>
          <w:p w14:paraId="262ABD91" w14:textId="77777777" w:rsidR="00E24318" w:rsidRPr="00803C52" w:rsidRDefault="00E24318" w:rsidP="004A3EE9">
            <w:pPr>
              <w:rPr>
                <w:color w:val="auto"/>
                <w:lang w:val="en-GB"/>
              </w:rPr>
            </w:pPr>
          </w:p>
        </w:tc>
        <w:tc>
          <w:tcPr>
            <w:tcW w:w="3117" w:type="dxa"/>
          </w:tcPr>
          <w:p w14:paraId="50B723D0" w14:textId="77777777" w:rsidR="00E24318" w:rsidRPr="00803C52" w:rsidRDefault="00E24318" w:rsidP="004A3EE9">
            <w:pPr>
              <w:rPr>
                <w:color w:val="auto"/>
                <w:lang w:val="en-GB"/>
              </w:rPr>
            </w:pPr>
          </w:p>
        </w:tc>
      </w:tr>
      <w:tr w:rsidR="00E24318" w:rsidRPr="00803C52" w14:paraId="7AE1334C" w14:textId="77777777" w:rsidTr="004A3EE9">
        <w:tc>
          <w:tcPr>
            <w:tcW w:w="3116" w:type="dxa"/>
          </w:tcPr>
          <w:p w14:paraId="37426D05" w14:textId="77777777" w:rsidR="00E24318" w:rsidRPr="00803C52" w:rsidRDefault="00E24318" w:rsidP="004A3EE9">
            <w:pPr>
              <w:rPr>
                <w:color w:val="auto"/>
                <w:lang w:val="en-GB"/>
              </w:rPr>
            </w:pPr>
          </w:p>
        </w:tc>
        <w:tc>
          <w:tcPr>
            <w:tcW w:w="3117" w:type="dxa"/>
          </w:tcPr>
          <w:p w14:paraId="0A5D19A2" w14:textId="77777777" w:rsidR="00E24318" w:rsidRPr="00803C52" w:rsidRDefault="00E24318" w:rsidP="004A3EE9">
            <w:pPr>
              <w:rPr>
                <w:color w:val="auto"/>
                <w:lang w:val="en-GB"/>
              </w:rPr>
            </w:pPr>
          </w:p>
        </w:tc>
        <w:tc>
          <w:tcPr>
            <w:tcW w:w="3117" w:type="dxa"/>
          </w:tcPr>
          <w:p w14:paraId="30AD13E6" w14:textId="77777777" w:rsidR="00E24318" w:rsidRPr="00803C52" w:rsidRDefault="00E24318" w:rsidP="004A3EE9">
            <w:pPr>
              <w:rPr>
                <w:color w:val="auto"/>
                <w:lang w:val="en-GB"/>
              </w:rPr>
            </w:pPr>
          </w:p>
        </w:tc>
      </w:tr>
      <w:tr w:rsidR="00E24318" w:rsidRPr="00803C52" w14:paraId="60D79AD8" w14:textId="77777777" w:rsidTr="004A3EE9">
        <w:tc>
          <w:tcPr>
            <w:tcW w:w="3116" w:type="dxa"/>
          </w:tcPr>
          <w:p w14:paraId="2C79D529" w14:textId="77777777" w:rsidR="00E24318" w:rsidRPr="00803C52" w:rsidRDefault="00E24318" w:rsidP="004A3EE9">
            <w:pPr>
              <w:rPr>
                <w:color w:val="auto"/>
                <w:lang w:val="en-GB"/>
              </w:rPr>
            </w:pPr>
          </w:p>
        </w:tc>
        <w:tc>
          <w:tcPr>
            <w:tcW w:w="3117" w:type="dxa"/>
          </w:tcPr>
          <w:p w14:paraId="58F344C2" w14:textId="77777777" w:rsidR="00E24318" w:rsidRPr="00803C52" w:rsidRDefault="00E24318" w:rsidP="004A3EE9">
            <w:pPr>
              <w:rPr>
                <w:color w:val="auto"/>
                <w:lang w:val="en-GB"/>
              </w:rPr>
            </w:pPr>
          </w:p>
        </w:tc>
        <w:tc>
          <w:tcPr>
            <w:tcW w:w="3117" w:type="dxa"/>
          </w:tcPr>
          <w:p w14:paraId="07A1AF88" w14:textId="77777777" w:rsidR="00E24318" w:rsidRPr="00803C52" w:rsidRDefault="00E24318" w:rsidP="004A3EE9">
            <w:pPr>
              <w:rPr>
                <w:color w:val="auto"/>
                <w:lang w:val="en-GB"/>
              </w:rPr>
            </w:pPr>
          </w:p>
        </w:tc>
      </w:tr>
    </w:tbl>
    <w:p w14:paraId="2B940FAA" w14:textId="0DD9F8FF" w:rsidR="00303F84" w:rsidRPr="00646618" w:rsidRDefault="00254BAD">
      <w:pPr>
        <w:pStyle w:val="Heading3"/>
        <w:rPr>
          <w:lang w:val="fr-FR"/>
        </w:rPr>
      </w:pPr>
      <w:bookmarkStart w:id="38" w:name="_Toc131069926"/>
      <w:r w:rsidRPr="00162806">
        <w:rPr>
          <w:lang w:val="fr-FR"/>
        </w:rPr>
        <w:t>CPS</w:t>
      </w:r>
      <w:r w:rsidRPr="00646618">
        <w:rPr>
          <w:lang w:val="fr-FR"/>
        </w:rPr>
        <w:t xml:space="preserve"> </w:t>
      </w:r>
      <w:r>
        <w:rPr>
          <w:lang w:val="fr-FR"/>
        </w:rPr>
        <w:t>i</w:t>
      </w:r>
      <w:r w:rsidR="00620EA8" w:rsidRPr="00646618">
        <w:rPr>
          <w:lang w:val="fr-FR"/>
        </w:rPr>
        <w:t xml:space="preserve">ndicador 6. Las </w:t>
      </w:r>
      <w:r w:rsidR="00097E1B" w:rsidRPr="00646618">
        <w:rPr>
          <w:lang w:val="fr-FR"/>
        </w:rPr>
        <w:t xml:space="preserve">políticas y estrategias de </w:t>
      </w:r>
      <w:r w:rsidR="007672E6" w:rsidRPr="00646618">
        <w:rPr>
          <w:lang w:val="fr-FR"/>
        </w:rPr>
        <w:t xml:space="preserve">las entidades contratantes </w:t>
      </w:r>
      <w:r w:rsidR="00097E1B" w:rsidRPr="00646618">
        <w:rPr>
          <w:lang w:val="fr-FR"/>
        </w:rPr>
        <w:t xml:space="preserve">adoptan la </w:t>
      </w:r>
      <w:r w:rsidR="00935622" w:rsidRPr="00646618">
        <w:rPr>
          <w:lang w:val="fr-FR"/>
        </w:rPr>
        <w:t>CPS</w:t>
      </w:r>
      <w:bookmarkEnd w:id="38"/>
    </w:p>
    <w:p w14:paraId="6A29C4CC" w14:textId="7F6E0568" w:rsidR="00303F84" w:rsidRPr="00646618" w:rsidRDefault="00097E1B">
      <w:pPr>
        <w:rPr>
          <w:lang w:val="fr-FR"/>
        </w:rPr>
      </w:pPr>
      <w:r w:rsidRPr="00646618">
        <w:rPr>
          <w:color w:val="3B3B3B"/>
          <w:lang w:val="fr-FR"/>
        </w:rPr>
        <w:t xml:space="preserve">Este indicador se centra en las entidades adjudicadoras y su postura, políticas y estrategias en materia de </w:t>
      </w:r>
      <w:r w:rsidR="00935622" w:rsidRPr="00646618">
        <w:rPr>
          <w:color w:val="3B3B3B"/>
          <w:lang w:val="fr-FR"/>
        </w:rPr>
        <w:t>CPS</w:t>
      </w:r>
      <w:r w:rsidRPr="00646618">
        <w:rPr>
          <w:color w:val="3B3B3B"/>
          <w:lang w:val="fr-FR"/>
        </w:rPr>
        <w:t>.</w:t>
      </w:r>
    </w:p>
    <w:p w14:paraId="5F6FB05B"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5ACD82A0" w14:textId="77777777" w:rsidR="00303F84" w:rsidRDefault="00097E1B">
      <w:pPr>
        <w:ind w:left="360"/>
        <w:rPr>
          <w:b/>
          <w:color w:val="auto"/>
          <w:lang w:val="en-GB"/>
        </w:rPr>
      </w:pPr>
      <w:r w:rsidRPr="00803C52">
        <w:rPr>
          <w:b/>
          <w:color w:val="auto"/>
          <w:lang w:val="en-GB"/>
        </w:rPr>
        <w:t>...</w:t>
      </w:r>
    </w:p>
    <w:p w14:paraId="19191FBA" w14:textId="77777777" w:rsidR="00303F84" w:rsidRDefault="00097E1B">
      <w:pPr>
        <w:pStyle w:val="ListParagraph"/>
        <w:numPr>
          <w:ilvl w:val="0"/>
          <w:numId w:val="2"/>
        </w:numPr>
        <w:rPr>
          <w:b/>
          <w:color w:val="auto"/>
          <w:lang w:val="en-GB"/>
        </w:rPr>
      </w:pPr>
      <w:r w:rsidRPr="00803C52">
        <w:rPr>
          <w:b/>
          <w:color w:val="auto"/>
          <w:lang w:val="en-GB"/>
        </w:rPr>
        <w:t>Hallazgos</w:t>
      </w:r>
    </w:p>
    <w:p w14:paraId="73E2CFC0" w14:textId="77777777" w:rsidR="00303F84" w:rsidRDefault="00097E1B">
      <w:pPr>
        <w:ind w:firstLine="360"/>
        <w:rPr>
          <w:color w:val="auto"/>
          <w:lang w:val="en-GB"/>
        </w:rPr>
      </w:pPr>
      <w:r w:rsidRPr="00803C52">
        <w:rPr>
          <w:color w:val="auto"/>
          <w:lang w:val="en-GB"/>
        </w:rPr>
        <w:t>...</w:t>
      </w:r>
    </w:p>
    <w:p w14:paraId="5F48E6E5" w14:textId="3022FA08"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0ACEB9A2" w14:textId="77777777" w:rsidR="00303F84" w:rsidRDefault="00097E1B">
      <w:pPr>
        <w:ind w:firstLine="360"/>
        <w:rPr>
          <w:color w:val="auto"/>
          <w:lang w:val="en-GB"/>
        </w:rPr>
      </w:pPr>
      <w:r w:rsidRPr="00803C52">
        <w:rPr>
          <w:color w:val="auto"/>
          <w:lang w:val="en-GB"/>
        </w:rPr>
        <w:t>...</w:t>
      </w:r>
    </w:p>
    <w:p w14:paraId="37B4388B" w14:textId="77777777" w:rsidR="00303F84" w:rsidRDefault="00097E1B">
      <w:pPr>
        <w:pStyle w:val="ListParagraph"/>
        <w:numPr>
          <w:ilvl w:val="0"/>
          <w:numId w:val="2"/>
        </w:numPr>
        <w:rPr>
          <w:b/>
          <w:color w:val="auto"/>
          <w:lang w:val="en-GB"/>
        </w:rPr>
      </w:pPr>
      <w:r w:rsidRPr="00803C52">
        <w:rPr>
          <w:b/>
          <w:color w:val="auto"/>
          <w:lang w:val="en-GB"/>
        </w:rPr>
        <w:t>Recomendaciones</w:t>
      </w:r>
    </w:p>
    <w:p w14:paraId="17EA0B48" w14:textId="77777777" w:rsidR="00303F84" w:rsidRDefault="00097E1B">
      <w:pPr>
        <w:ind w:firstLine="360"/>
        <w:rPr>
          <w:color w:val="auto"/>
          <w:lang w:val="en-GB"/>
        </w:rPr>
      </w:pPr>
      <w:r w:rsidRPr="00803C52">
        <w:rPr>
          <w:color w:val="auto"/>
          <w:lang w:val="en-GB"/>
        </w:rPr>
        <w:t>...</w:t>
      </w:r>
    </w:p>
    <w:p w14:paraId="492A7940" w14:textId="77777777" w:rsidR="00E24318" w:rsidRPr="00803C52" w:rsidRDefault="00E24318" w:rsidP="00E24318">
      <w:pPr>
        <w:rPr>
          <w:color w:val="auto"/>
          <w:lang w:val="en-GB"/>
        </w:rPr>
      </w:pPr>
    </w:p>
    <w:p w14:paraId="08BF9A62" w14:textId="436E8C05"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6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561F875C" w14:textId="77777777" w:rsidTr="004A3EE9">
        <w:tc>
          <w:tcPr>
            <w:tcW w:w="3116" w:type="dxa"/>
            <w:shd w:val="clear" w:color="auto" w:fill="DADADA" w:themeFill="background2" w:themeFillShade="E6"/>
          </w:tcPr>
          <w:p w14:paraId="3992512F"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3D4138AA"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0A279B44" w14:textId="77777777" w:rsidR="00303F84" w:rsidRDefault="00097E1B">
            <w:pPr>
              <w:rPr>
                <w:b/>
                <w:bCs/>
                <w:color w:val="auto"/>
                <w:lang w:val="en-GB"/>
              </w:rPr>
            </w:pPr>
            <w:r w:rsidRPr="00803C52">
              <w:rPr>
                <w:b/>
                <w:bCs/>
                <w:color w:val="auto"/>
                <w:lang w:val="en-GB"/>
              </w:rPr>
              <w:t>Recomendaciones</w:t>
            </w:r>
          </w:p>
        </w:tc>
      </w:tr>
      <w:tr w:rsidR="00E24318" w:rsidRPr="00803C52" w14:paraId="674E4CC5" w14:textId="77777777" w:rsidTr="004A3EE9">
        <w:tc>
          <w:tcPr>
            <w:tcW w:w="3116" w:type="dxa"/>
          </w:tcPr>
          <w:p w14:paraId="1298BAC7" w14:textId="77777777" w:rsidR="00E24318" w:rsidRPr="00803C52" w:rsidRDefault="00E24318" w:rsidP="004A3EE9">
            <w:pPr>
              <w:rPr>
                <w:color w:val="auto"/>
                <w:lang w:val="en-GB"/>
              </w:rPr>
            </w:pPr>
          </w:p>
        </w:tc>
        <w:tc>
          <w:tcPr>
            <w:tcW w:w="3117" w:type="dxa"/>
          </w:tcPr>
          <w:p w14:paraId="08421C6B" w14:textId="77777777" w:rsidR="00E24318" w:rsidRPr="00803C52" w:rsidRDefault="00E24318" w:rsidP="004A3EE9">
            <w:pPr>
              <w:rPr>
                <w:color w:val="auto"/>
                <w:lang w:val="en-GB"/>
              </w:rPr>
            </w:pPr>
          </w:p>
        </w:tc>
        <w:tc>
          <w:tcPr>
            <w:tcW w:w="3117" w:type="dxa"/>
          </w:tcPr>
          <w:p w14:paraId="6B48EA38" w14:textId="77777777" w:rsidR="00E24318" w:rsidRPr="00803C52" w:rsidRDefault="00E24318" w:rsidP="004A3EE9">
            <w:pPr>
              <w:rPr>
                <w:color w:val="auto"/>
                <w:lang w:val="en-GB"/>
              </w:rPr>
            </w:pPr>
          </w:p>
        </w:tc>
      </w:tr>
      <w:tr w:rsidR="00E24318" w:rsidRPr="00803C52" w14:paraId="55434443" w14:textId="77777777" w:rsidTr="004A3EE9">
        <w:tc>
          <w:tcPr>
            <w:tcW w:w="3116" w:type="dxa"/>
          </w:tcPr>
          <w:p w14:paraId="41E40718" w14:textId="77777777" w:rsidR="00E24318" w:rsidRPr="00803C52" w:rsidRDefault="00E24318" w:rsidP="004A3EE9">
            <w:pPr>
              <w:rPr>
                <w:color w:val="auto"/>
                <w:lang w:val="en-GB"/>
              </w:rPr>
            </w:pPr>
          </w:p>
        </w:tc>
        <w:tc>
          <w:tcPr>
            <w:tcW w:w="3117" w:type="dxa"/>
          </w:tcPr>
          <w:p w14:paraId="63F10247" w14:textId="77777777" w:rsidR="00E24318" w:rsidRPr="00803C52" w:rsidRDefault="00E24318" w:rsidP="004A3EE9">
            <w:pPr>
              <w:rPr>
                <w:color w:val="auto"/>
                <w:lang w:val="en-GB"/>
              </w:rPr>
            </w:pPr>
          </w:p>
        </w:tc>
        <w:tc>
          <w:tcPr>
            <w:tcW w:w="3117" w:type="dxa"/>
          </w:tcPr>
          <w:p w14:paraId="2FF1407A" w14:textId="77777777" w:rsidR="00E24318" w:rsidRPr="00803C52" w:rsidRDefault="00E24318" w:rsidP="004A3EE9">
            <w:pPr>
              <w:rPr>
                <w:color w:val="auto"/>
                <w:lang w:val="en-GB"/>
              </w:rPr>
            </w:pPr>
          </w:p>
        </w:tc>
      </w:tr>
      <w:tr w:rsidR="00E24318" w:rsidRPr="00803C52" w14:paraId="35C644F1" w14:textId="77777777" w:rsidTr="004A3EE9">
        <w:tc>
          <w:tcPr>
            <w:tcW w:w="3116" w:type="dxa"/>
          </w:tcPr>
          <w:p w14:paraId="109EA42C" w14:textId="77777777" w:rsidR="00E24318" w:rsidRPr="00803C52" w:rsidRDefault="00E24318" w:rsidP="004A3EE9">
            <w:pPr>
              <w:rPr>
                <w:color w:val="auto"/>
                <w:lang w:val="en-GB"/>
              </w:rPr>
            </w:pPr>
          </w:p>
        </w:tc>
        <w:tc>
          <w:tcPr>
            <w:tcW w:w="3117" w:type="dxa"/>
          </w:tcPr>
          <w:p w14:paraId="310CD9B1" w14:textId="77777777" w:rsidR="00E24318" w:rsidRPr="00803C52" w:rsidRDefault="00E24318" w:rsidP="004A3EE9">
            <w:pPr>
              <w:rPr>
                <w:color w:val="auto"/>
                <w:lang w:val="en-GB"/>
              </w:rPr>
            </w:pPr>
          </w:p>
        </w:tc>
        <w:tc>
          <w:tcPr>
            <w:tcW w:w="3117" w:type="dxa"/>
          </w:tcPr>
          <w:p w14:paraId="55082D7F" w14:textId="77777777" w:rsidR="00E24318" w:rsidRPr="00803C52" w:rsidRDefault="00E24318" w:rsidP="004A3EE9">
            <w:pPr>
              <w:rPr>
                <w:color w:val="auto"/>
                <w:lang w:val="en-GB"/>
              </w:rPr>
            </w:pPr>
          </w:p>
        </w:tc>
      </w:tr>
      <w:tr w:rsidR="00E24318" w:rsidRPr="00803C52" w14:paraId="06B4EEE1" w14:textId="77777777" w:rsidTr="004A3EE9">
        <w:tc>
          <w:tcPr>
            <w:tcW w:w="3116" w:type="dxa"/>
          </w:tcPr>
          <w:p w14:paraId="124FA94C" w14:textId="77777777" w:rsidR="00E24318" w:rsidRPr="00803C52" w:rsidRDefault="00E24318" w:rsidP="004A3EE9">
            <w:pPr>
              <w:rPr>
                <w:color w:val="auto"/>
                <w:lang w:val="en-GB"/>
              </w:rPr>
            </w:pPr>
          </w:p>
        </w:tc>
        <w:tc>
          <w:tcPr>
            <w:tcW w:w="3117" w:type="dxa"/>
          </w:tcPr>
          <w:p w14:paraId="151E70A0" w14:textId="77777777" w:rsidR="00E24318" w:rsidRPr="00803C52" w:rsidRDefault="00E24318" w:rsidP="004A3EE9">
            <w:pPr>
              <w:rPr>
                <w:color w:val="auto"/>
                <w:lang w:val="en-GB"/>
              </w:rPr>
            </w:pPr>
          </w:p>
        </w:tc>
        <w:tc>
          <w:tcPr>
            <w:tcW w:w="3117" w:type="dxa"/>
          </w:tcPr>
          <w:p w14:paraId="4BD35D73" w14:textId="77777777" w:rsidR="00E24318" w:rsidRPr="00803C52" w:rsidRDefault="00E24318" w:rsidP="004A3EE9">
            <w:pPr>
              <w:rPr>
                <w:color w:val="auto"/>
                <w:lang w:val="en-GB"/>
              </w:rPr>
            </w:pPr>
          </w:p>
        </w:tc>
      </w:tr>
    </w:tbl>
    <w:p w14:paraId="2C7C3A73" w14:textId="023CBA00" w:rsidR="00303F84" w:rsidRPr="00646618" w:rsidRDefault="00254BAD">
      <w:pPr>
        <w:pStyle w:val="Heading3"/>
        <w:rPr>
          <w:lang w:val="fr-FR"/>
        </w:rPr>
      </w:pPr>
      <w:bookmarkStart w:id="39" w:name="_Toc131069927"/>
      <w:r w:rsidRPr="00162806">
        <w:rPr>
          <w:lang w:val="fr-FR"/>
        </w:rPr>
        <w:t>CPS</w:t>
      </w:r>
      <w:r w:rsidRPr="00646618">
        <w:rPr>
          <w:lang w:val="fr-FR"/>
        </w:rPr>
        <w:t xml:space="preserve"> </w:t>
      </w:r>
      <w:r>
        <w:rPr>
          <w:lang w:val="fr-FR"/>
        </w:rPr>
        <w:t>i</w:t>
      </w:r>
      <w:r w:rsidR="00AB5707" w:rsidRPr="00646618">
        <w:rPr>
          <w:lang w:val="fr-FR"/>
        </w:rPr>
        <w:t xml:space="preserve">ndicador 7. La </w:t>
      </w:r>
      <w:r w:rsidR="00097E1B" w:rsidRPr="00646618">
        <w:rPr>
          <w:lang w:val="fr-FR"/>
        </w:rPr>
        <w:t xml:space="preserve">contratación sostenible está integrada en un sistema de información eficaz </w:t>
      </w:r>
      <w:bookmarkEnd w:id="39"/>
    </w:p>
    <w:p w14:paraId="34DB10D7" w14:textId="77777777" w:rsidR="00303F84" w:rsidRPr="00646618" w:rsidRDefault="00097E1B">
      <w:pPr>
        <w:rPr>
          <w:lang w:val="fr-FR"/>
        </w:rPr>
      </w:pPr>
      <w:r w:rsidRPr="00646618">
        <w:rPr>
          <w:color w:val="3B3B3B"/>
          <w:lang w:val="fr-FR"/>
        </w:rPr>
        <w:t>El indicador examina si los aspectos de sostenibilidad están plenamente integrados en los sistemas de información existentes.</w:t>
      </w:r>
    </w:p>
    <w:p w14:paraId="5321D162"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536A8F2B" w14:textId="77777777" w:rsidR="00303F84" w:rsidRDefault="00097E1B">
      <w:pPr>
        <w:ind w:left="360"/>
        <w:rPr>
          <w:b/>
          <w:color w:val="auto"/>
          <w:lang w:val="en-GB"/>
        </w:rPr>
      </w:pPr>
      <w:r w:rsidRPr="00803C52">
        <w:rPr>
          <w:b/>
          <w:color w:val="auto"/>
          <w:lang w:val="en-GB"/>
        </w:rPr>
        <w:t>...</w:t>
      </w:r>
    </w:p>
    <w:p w14:paraId="3A03340C" w14:textId="77777777" w:rsidR="00303F84" w:rsidRDefault="00097E1B">
      <w:pPr>
        <w:pStyle w:val="ListParagraph"/>
        <w:numPr>
          <w:ilvl w:val="0"/>
          <w:numId w:val="2"/>
        </w:numPr>
        <w:rPr>
          <w:b/>
          <w:color w:val="auto"/>
          <w:lang w:val="en-GB"/>
        </w:rPr>
      </w:pPr>
      <w:r w:rsidRPr="00803C52">
        <w:rPr>
          <w:b/>
          <w:color w:val="auto"/>
          <w:lang w:val="en-GB"/>
        </w:rPr>
        <w:t>Hallazgos</w:t>
      </w:r>
    </w:p>
    <w:p w14:paraId="27F07884" w14:textId="77777777" w:rsidR="00303F84" w:rsidRDefault="00097E1B">
      <w:pPr>
        <w:ind w:firstLine="360"/>
        <w:rPr>
          <w:color w:val="auto"/>
          <w:lang w:val="en-GB"/>
        </w:rPr>
      </w:pPr>
      <w:r w:rsidRPr="00803C52">
        <w:rPr>
          <w:color w:val="auto"/>
          <w:lang w:val="en-GB"/>
        </w:rPr>
        <w:t>...</w:t>
      </w:r>
    </w:p>
    <w:p w14:paraId="4F4C36B8" w14:textId="6F9C8EDC"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39DC17B9" w14:textId="77777777" w:rsidR="00303F84" w:rsidRDefault="00097E1B">
      <w:pPr>
        <w:ind w:firstLine="360"/>
        <w:rPr>
          <w:color w:val="auto"/>
          <w:lang w:val="en-GB"/>
        </w:rPr>
      </w:pPr>
      <w:r w:rsidRPr="00803C52">
        <w:rPr>
          <w:color w:val="auto"/>
          <w:lang w:val="en-GB"/>
        </w:rPr>
        <w:t>...</w:t>
      </w:r>
    </w:p>
    <w:p w14:paraId="4B86D6BE" w14:textId="77777777" w:rsidR="00303F84" w:rsidRDefault="00097E1B">
      <w:pPr>
        <w:pStyle w:val="ListParagraph"/>
        <w:numPr>
          <w:ilvl w:val="0"/>
          <w:numId w:val="2"/>
        </w:numPr>
        <w:rPr>
          <w:b/>
          <w:color w:val="auto"/>
          <w:lang w:val="en-GB"/>
        </w:rPr>
      </w:pPr>
      <w:r w:rsidRPr="00803C52">
        <w:rPr>
          <w:b/>
          <w:color w:val="auto"/>
          <w:lang w:val="en-GB"/>
        </w:rPr>
        <w:t>Recomendaciones</w:t>
      </w:r>
    </w:p>
    <w:p w14:paraId="0EE91C41" w14:textId="77777777" w:rsidR="00303F84" w:rsidRDefault="00097E1B">
      <w:pPr>
        <w:ind w:firstLine="360"/>
        <w:rPr>
          <w:color w:val="auto"/>
          <w:lang w:val="en-GB"/>
        </w:rPr>
      </w:pPr>
      <w:r w:rsidRPr="00803C52">
        <w:rPr>
          <w:color w:val="auto"/>
          <w:lang w:val="en-GB"/>
        </w:rPr>
        <w:t>...</w:t>
      </w:r>
    </w:p>
    <w:p w14:paraId="148706C6" w14:textId="77777777" w:rsidR="00E24318" w:rsidRPr="00803C52" w:rsidRDefault="00E24318" w:rsidP="00E24318">
      <w:pPr>
        <w:rPr>
          <w:color w:val="auto"/>
          <w:lang w:val="en-GB"/>
        </w:rPr>
      </w:pPr>
    </w:p>
    <w:p w14:paraId="1FEDAC4D" w14:textId="77E314F7"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7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148D584A" w14:textId="77777777" w:rsidTr="004A3EE9">
        <w:tc>
          <w:tcPr>
            <w:tcW w:w="3116" w:type="dxa"/>
            <w:shd w:val="clear" w:color="auto" w:fill="DADADA" w:themeFill="background2" w:themeFillShade="E6"/>
          </w:tcPr>
          <w:p w14:paraId="7BF7D2C5"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6D5DD6BC"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4403DE36" w14:textId="77777777" w:rsidR="00303F84" w:rsidRDefault="00097E1B">
            <w:pPr>
              <w:rPr>
                <w:b/>
                <w:bCs/>
                <w:color w:val="auto"/>
                <w:lang w:val="en-GB"/>
              </w:rPr>
            </w:pPr>
            <w:r w:rsidRPr="00803C52">
              <w:rPr>
                <w:b/>
                <w:bCs/>
                <w:color w:val="auto"/>
                <w:lang w:val="en-GB"/>
              </w:rPr>
              <w:t>Recomendaciones</w:t>
            </w:r>
          </w:p>
        </w:tc>
      </w:tr>
      <w:tr w:rsidR="00E24318" w:rsidRPr="00803C52" w14:paraId="6B6E3AD7" w14:textId="77777777" w:rsidTr="004A3EE9">
        <w:tc>
          <w:tcPr>
            <w:tcW w:w="3116" w:type="dxa"/>
          </w:tcPr>
          <w:p w14:paraId="0D80C3A3" w14:textId="77777777" w:rsidR="00E24318" w:rsidRPr="00803C52" w:rsidRDefault="00E24318" w:rsidP="004A3EE9">
            <w:pPr>
              <w:rPr>
                <w:color w:val="auto"/>
                <w:lang w:val="en-GB"/>
              </w:rPr>
            </w:pPr>
          </w:p>
        </w:tc>
        <w:tc>
          <w:tcPr>
            <w:tcW w:w="3117" w:type="dxa"/>
          </w:tcPr>
          <w:p w14:paraId="1FDDF2E6" w14:textId="77777777" w:rsidR="00E24318" w:rsidRPr="00803C52" w:rsidRDefault="00E24318" w:rsidP="004A3EE9">
            <w:pPr>
              <w:rPr>
                <w:color w:val="auto"/>
                <w:lang w:val="en-GB"/>
              </w:rPr>
            </w:pPr>
          </w:p>
        </w:tc>
        <w:tc>
          <w:tcPr>
            <w:tcW w:w="3117" w:type="dxa"/>
          </w:tcPr>
          <w:p w14:paraId="20BC1B40" w14:textId="77777777" w:rsidR="00E24318" w:rsidRPr="00803C52" w:rsidRDefault="00E24318" w:rsidP="004A3EE9">
            <w:pPr>
              <w:rPr>
                <w:color w:val="auto"/>
                <w:lang w:val="en-GB"/>
              </w:rPr>
            </w:pPr>
          </w:p>
        </w:tc>
      </w:tr>
      <w:tr w:rsidR="00E24318" w:rsidRPr="00803C52" w14:paraId="1787DE85" w14:textId="77777777" w:rsidTr="004A3EE9">
        <w:tc>
          <w:tcPr>
            <w:tcW w:w="3116" w:type="dxa"/>
          </w:tcPr>
          <w:p w14:paraId="7ED44D14" w14:textId="77777777" w:rsidR="00E24318" w:rsidRPr="00803C52" w:rsidRDefault="00E24318" w:rsidP="004A3EE9">
            <w:pPr>
              <w:rPr>
                <w:color w:val="auto"/>
                <w:lang w:val="en-GB"/>
              </w:rPr>
            </w:pPr>
          </w:p>
        </w:tc>
        <w:tc>
          <w:tcPr>
            <w:tcW w:w="3117" w:type="dxa"/>
          </w:tcPr>
          <w:p w14:paraId="319DE596" w14:textId="77777777" w:rsidR="00E24318" w:rsidRPr="00803C52" w:rsidRDefault="00E24318" w:rsidP="004A3EE9">
            <w:pPr>
              <w:rPr>
                <w:color w:val="auto"/>
                <w:lang w:val="en-GB"/>
              </w:rPr>
            </w:pPr>
          </w:p>
        </w:tc>
        <w:tc>
          <w:tcPr>
            <w:tcW w:w="3117" w:type="dxa"/>
          </w:tcPr>
          <w:p w14:paraId="117D85EF" w14:textId="77777777" w:rsidR="00E24318" w:rsidRPr="00803C52" w:rsidRDefault="00E24318" w:rsidP="004A3EE9">
            <w:pPr>
              <w:rPr>
                <w:color w:val="auto"/>
                <w:lang w:val="en-GB"/>
              </w:rPr>
            </w:pPr>
          </w:p>
        </w:tc>
      </w:tr>
      <w:tr w:rsidR="00E24318" w:rsidRPr="00803C52" w14:paraId="3472E7F3" w14:textId="77777777" w:rsidTr="004A3EE9">
        <w:tc>
          <w:tcPr>
            <w:tcW w:w="3116" w:type="dxa"/>
          </w:tcPr>
          <w:p w14:paraId="52704CBD" w14:textId="77777777" w:rsidR="00E24318" w:rsidRPr="00803C52" w:rsidRDefault="00E24318" w:rsidP="004A3EE9">
            <w:pPr>
              <w:rPr>
                <w:color w:val="auto"/>
                <w:lang w:val="en-GB"/>
              </w:rPr>
            </w:pPr>
          </w:p>
        </w:tc>
        <w:tc>
          <w:tcPr>
            <w:tcW w:w="3117" w:type="dxa"/>
          </w:tcPr>
          <w:p w14:paraId="393CBFE2" w14:textId="77777777" w:rsidR="00E24318" w:rsidRPr="00803C52" w:rsidRDefault="00E24318" w:rsidP="004A3EE9">
            <w:pPr>
              <w:rPr>
                <w:color w:val="auto"/>
                <w:lang w:val="en-GB"/>
              </w:rPr>
            </w:pPr>
          </w:p>
        </w:tc>
        <w:tc>
          <w:tcPr>
            <w:tcW w:w="3117" w:type="dxa"/>
          </w:tcPr>
          <w:p w14:paraId="6A9A170B" w14:textId="77777777" w:rsidR="00E24318" w:rsidRPr="00803C52" w:rsidRDefault="00E24318" w:rsidP="004A3EE9">
            <w:pPr>
              <w:rPr>
                <w:color w:val="auto"/>
                <w:lang w:val="en-GB"/>
              </w:rPr>
            </w:pPr>
          </w:p>
        </w:tc>
      </w:tr>
      <w:tr w:rsidR="00E24318" w:rsidRPr="00803C52" w14:paraId="05D84AFD" w14:textId="77777777" w:rsidTr="004A3EE9">
        <w:tc>
          <w:tcPr>
            <w:tcW w:w="3116" w:type="dxa"/>
          </w:tcPr>
          <w:p w14:paraId="37391EC8" w14:textId="77777777" w:rsidR="00E24318" w:rsidRPr="00803C52" w:rsidRDefault="00E24318" w:rsidP="004A3EE9">
            <w:pPr>
              <w:rPr>
                <w:color w:val="auto"/>
                <w:lang w:val="en-GB"/>
              </w:rPr>
            </w:pPr>
          </w:p>
        </w:tc>
        <w:tc>
          <w:tcPr>
            <w:tcW w:w="3117" w:type="dxa"/>
          </w:tcPr>
          <w:p w14:paraId="255EBFC4" w14:textId="77777777" w:rsidR="00E24318" w:rsidRPr="00803C52" w:rsidRDefault="00E24318" w:rsidP="004A3EE9">
            <w:pPr>
              <w:rPr>
                <w:color w:val="auto"/>
                <w:lang w:val="en-GB"/>
              </w:rPr>
            </w:pPr>
          </w:p>
        </w:tc>
        <w:tc>
          <w:tcPr>
            <w:tcW w:w="3117" w:type="dxa"/>
          </w:tcPr>
          <w:p w14:paraId="3EEF8544" w14:textId="77777777" w:rsidR="00E24318" w:rsidRPr="00803C52" w:rsidRDefault="00E24318" w:rsidP="004A3EE9">
            <w:pPr>
              <w:rPr>
                <w:color w:val="auto"/>
                <w:lang w:val="en-GB"/>
              </w:rPr>
            </w:pPr>
          </w:p>
        </w:tc>
      </w:tr>
    </w:tbl>
    <w:p w14:paraId="63709774" w14:textId="55786DF7" w:rsidR="00303F84" w:rsidRDefault="00254BAD">
      <w:pPr>
        <w:pStyle w:val="Heading3"/>
        <w:rPr>
          <w:lang w:val="en-GB"/>
        </w:rPr>
      </w:pPr>
      <w:bookmarkStart w:id="40" w:name="_Toc131069928"/>
      <w:r>
        <w:t>CPS</w:t>
      </w:r>
      <w:r w:rsidRPr="00115061">
        <w:rPr>
          <w:lang w:val="en-GB"/>
        </w:rPr>
        <w:t xml:space="preserve"> </w:t>
      </w:r>
      <w:r>
        <w:rPr>
          <w:lang w:val="en-GB"/>
        </w:rPr>
        <w:t>i</w:t>
      </w:r>
      <w:r w:rsidR="0055549A" w:rsidRPr="00115061">
        <w:rPr>
          <w:lang w:val="en-GB"/>
        </w:rPr>
        <w:t xml:space="preserve">ndicador 8. El sistema de contratación pública tiene una gran capacidad para desarrollar y </w:t>
      </w:r>
      <w:r w:rsidR="00097E1B">
        <w:rPr>
          <w:lang w:val="en-GB"/>
        </w:rPr>
        <w:t>acelerar el cambio hacia una contratación más sostenible.</w:t>
      </w:r>
      <w:bookmarkEnd w:id="40"/>
    </w:p>
    <w:p w14:paraId="716F352C" w14:textId="77777777" w:rsidR="00303F84" w:rsidRPr="00646618" w:rsidRDefault="00097E1B">
      <w:pPr>
        <w:rPr>
          <w:lang w:val="fr-FR"/>
        </w:rPr>
      </w:pPr>
      <w:r w:rsidRPr="00646618">
        <w:rPr>
          <w:color w:val="3B3B3B"/>
          <w:lang w:val="fr-FR"/>
        </w:rPr>
        <w:t>Este indicador se centra en las estrategias y la capacidad del sistema de contratación pública para desarrollar y acelerar el cambio hacia una contratación pública sostenible.</w:t>
      </w:r>
    </w:p>
    <w:p w14:paraId="5257D8BC"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0F2298F7" w14:textId="77777777" w:rsidR="00303F84" w:rsidRDefault="00097E1B">
      <w:pPr>
        <w:ind w:left="360"/>
        <w:rPr>
          <w:b/>
          <w:color w:val="auto"/>
          <w:lang w:val="en-GB"/>
        </w:rPr>
      </w:pPr>
      <w:r w:rsidRPr="00803C52">
        <w:rPr>
          <w:b/>
          <w:color w:val="auto"/>
          <w:lang w:val="en-GB"/>
        </w:rPr>
        <w:t>...</w:t>
      </w:r>
    </w:p>
    <w:p w14:paraId="3D52E817" w14:textId="77777777" w:rsidR="00303F84" w:rsidRDefault="00097E1B">
      <w:pPr>
        <w:pStyle w:val="ListParagraph"/>
        <w:numPr>
          <w:ilvl w:val="0"/>
          <w:numId w:val="2"/>
        </w:numPr>
        <w:rPr>
          <w:b/>
          <w:color w:val="auto"/>
          <w:lang w:val="en-GB"/>
        </w:rPr>
      </w:pPr>
      <w:r w:rsidRPr="00803C52">
        <w:rPr>
          <w:b/>
          <w:color w:val="auto"/>
          <w:lang w:val="en-GB"/>
        </w:rPr>
        <w:t>Hallazgos</w:t>
      </w:r>
    </w:p>
    <w:p w14:paraId="309E8237" w14:textId="77777777" w:rsidR="00303F84" w:rsidRDefault="00097E1B">
      <w:pPr>
        <w:ind w:firstLine="360"/>
        <w:rPr>
          <w:color w:val="auto"/>
          <w:lang w:val="en-GB"/>
        </w:rPr>
      </w:pPr>
      <w:r w:rsidRPr="00803C52">
        <w:rPr>
          <w:color w:val="auto"/>
          <w:lang w:val="en-GB"/>
        </w:rPr>
        <w:t>...</w:t>
      </w:r>
    </w:p>
    <w:p w14:paraId="4BF632E0" w14:textId="18C2FAFC" w:rsidR="00303F84" w:rsidRDefault="00935622">
      <w:pPr>
        <w:pStyle w:val="ListParagraph"/>
        <w:numPr>
          <w:ilvl w:val="0"/>
          <w:numId w:val="2"/>
        </w:numPr>
        <w:rPr>
          <w:b/>
          <w:color w:val="auto"/>
          <w:lang w:val="en-GB"/>
        </w:rPr>
      </w:pPr>
      <w:r>
        <w:rPr>
          <w:b/>
          <w:color w:val="auto"/>
          <w:lang w:val="en-GB"/>
        </w:rPr>
        <w:lastRenderedPageBreak/>
        <w:t>Brecha</w:t>
      </w:r>
      <w:r w:rsidR="00097E1B">
        <w:rPr>
          <w:b/>
          <w:color w:val="auto"/>
          <w:lang w:val="en-GB"/>
        </w:rPr>
        <w:t xml:space="preserve">s </w:t>
      </w:r>
    </w:p>
    <w:p w14:paraId="3F0A8C5F" w14:textId="77777777" w:rsidR="00303F84" w:rsidRDefault="00097E1B">
      <w:pPr>
        <w:ind w:firstLine="360"/>
        <w:rPr>
          <w:color w:val="auto"/>
          <w:lang w:val="en-GB"/>
        </w:rPr>
      </w:pPr>
      <w:r w:rsidRPr="00803C52">
        <w:rPr>
          <w:color w:val="auto"/>
          <w:lang w:val="en-GB"/>
        </w:rPr>
        <w:t>...</w:t>
      </w:r>
    </w:p>
    <w:p w14:paraId="12B7FFEA" w14:textId="77777777" w:rsidR="00303F84" w:rsidRDefault="00097E1B">
      <w:pPr>
        <w:pStyle w:val="ListParagraph"/>
        <w:numPr>
          <w:ilvl w:val="0"/>
          <w:numId w:val="2"/>
        </w:numPr>
        <w:rPr>
          <w:b/>
          <w:color w:val="auto"/>
          <w:lang w:val="en-GB"/>
        </w:rPr>
      </w:pPr>
      <w:r w:rsidRPr="00803C52">
        <w:rPr>
          <w:b/>
          <w:color w:val="auto"/>
          <w:lang w:val="en-GB"/>
        </w:rPr>
        <w:t>Recomendaciones</w:t>
      </w:r>
    </w:p>
    <w:p w14:paraId="37E180F6" w14:textId="77777777" w:rsidR="00303F84" w:rsidRDefault="00097E1B">
      <w:pPr>
        <w:ind w:firstLine="360"/>
        <w:rPr>
          <w:color w:val="auto"/>
          <w:lang w:val="en-GB"/>
        </w:rPr>
      </w:pPr>
      <w:r w:rsidRPr="00803C52">
        <w:rPr>
          <w:color w:val="auto"/>
          <w:lang w:val="en-GB"/>
        </w:rPr>
        <w:t>...</w:t>
      </w:r>
    </w:p>
    <w:p w14:paraId="70C2E473" w14:textId="77777777" w:rsidR="00E24318" w:rsidRPr="00803C52" w:rsidRDefault="00E24318" w:rsidP="00E24318">
      <w:pPr>
        <w:rPr>
          <w:color w:val="auto"/>
          <w:lang w:val="en-GB"/>
        </w:rPr>
      </w:pPr>
    </w:p>
    <w:p w14:paraId="611D25BF" w14:textId="1C46DFCB"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8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23E0E96E" w14:textId="77777777" w:rsidTr="004A3EE9">
        <w:tc>
          <w:tcPr>
            <w:tcW w:w="3116" w:type="dxa"/>
            <w:shd w:val="clear" w:color="auto" w:fill="DADADA" w:themeFill="background2" w:themeFillShade="E6"/>
          </w:tcPr>
          <w:p w14:paraId="363DFC0F"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02FBA5F7"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0B1AB865" w14:textId="77777777" w:rsidR="00303F84" w:rsidRDefault="00097E1B">
            <w:pPr>
              <w:rPr>
                <w:b/>
                <w:bCs/>
                <w:color w:val="auto"/>
                <w:lang w:val="en-GB"/>
              </w:rPr>
            </w:pPr>
            <w:r w:rsidRPr="00803C52">
              <w:rPr>
                <w:b/>
                <w:bCs/>
                <w:color w:val="auto"/>
                <w:lang w:val="en-GB"/>
              </w:rPr>
              <w:t>Recomendaciones</w:t>
            </w:r>
          </w:p>
        </w:tc>
      </w:tr>
      <w:tr w:rsidR="00E24318" w:rsidRPr="00803C52" w14:paraId="06B32AC0" w14:textId="77777777" w:rsidTr="004A3EE9">
        <w:tc>
          <w:tcPr>
            <w:tcW w:w="3116" w:type="dxa"/>
          </w:tcPr>
          <w:p w14:paraId="0667E393" w14:textId="77777777" w:rsidR="00E24318" w:rsidRPr="00803C52" w:rsidRDefault="00E24318" w:rsidP="004A3EE9">
            <w:pPr>
              <w:rPr>
                <w:color w:val="auto"/>
                <w:lang w:val="en-GB"/>
              </w:rPr>
            </w:pPr>
          </w:p>
        </w:tc>
        <w:tc>
          <w:tcPr>
            <w:tcW w:w="3117" w:type="dxa"/>
          </w:tcPr>
          <w:p w14:paraId="5A92443C" w14:textId="77777777" w:rsidR="00E24318" w:rsidRPr="00803C52" w:rsidRDefault="00E24318" w:rsidP="004A3EE9">
            <w:pPr>
              <w:rPr>
                <w:color w:val="auto"/>
                <w:lang w:val="en-GB"/>
              </w:rPr>
            </w:pPr>
          </w:p>
        </w:tc>
        <w:tc>
          <w:tcPr>
            <w:tcW w:w="3117" w:type="dxa"/>
          </w:tcPr>
          <w:p w14:paraId="385096BA" w14:textId="77777777" w:rsidR="00E24318" w:rsidRPr="00803C52" w:rsidRDefault="00E24318" w:rsidP="004A3EE9">
            <w:pPr>
              <w:rPr>
                <w:color w:val="auto"/>
                <w:lang w:val="en-GB"/>
              </w:rPr>
            </w:pPr>
          </w:p>
        </w:tc>
      </w:tr>
      <w:tr w:rsidR="00E24318" w:rsidRPr="00803C52" w14:paraId="4D619D10" w14:textId="77777777" w:rsidTr="004A3EE9">
        <w:tc>
          <w:tcPr>
            <w:tcW w:w="3116" w:type="dxa"/>
          </w:tcPr>
          <w:p w14:paraId="227BBEAD" w14:textId="77777777" w:rsidR="00E24318" w:rsidRPr="00803C52" w:rsidRDefault="00E24318" w:rsidP="004A3EE9">
            <w:pPr>
              <w:rPr>
                <w:color w:val="auto"/>
                <w:lang w:val="en-GB"/>
              </w:rPr>
            </w:pPr>
          </w:p>
        </w:tc>
        <w:tc>
          <w:tcPr>
            <w:tcW w:w="3117" w:type="dxa"/>
          </w:tcPr>
          <w:p w14:paraId="004EABCC" w14:textId="77777777" w:rsidR="00E24318" w:rsidRPr="00803C52" w:rsidRDefault="00E24318" w:rsidP="004A3EE9">
            <w:pPr>
              <w:rPr>
                <w:color w:val="auto"/>
                <w:lang w:val="en-GB"/>
              </w:rPr>
            </w:pPr>
          </w:p>
        </w:tc>
        <w:tc>
          <w:tcPr>
            <w:tcW w:w="3117" w:type="dxa"/>
          </w:tcPr>
          <w:p w14:paraId="65216662" w14:textId="77777777" w:rsidR="00E24318" w:rsidRPr="00803C52" w:rsidRDefault="00E24318" w:rsidP="004A3EE9">
            <w:pPr>
              <w:rPr>
                <w:color w:val="auto"/>
                <w:lang w:val="en-GB"/>
              </w:rPr>
            </w:pPr>
          </w:p>
        </w:tc>
      </w:tr>
      <w:tr w:rsidR="00E24318" w:rsidRPr="00803C52" w14:paraId="39EAA88F" w14:textId="77777777" w:rsidTr="004A3EE9">
        <w:tc>
          <w:tcPr>
            <w:tcW w:w="3116" w:type="dxa"/>
          </w:tcPr>
          <w:p w14:paraId="34D34069" w14:textId="77777777" w:rsidR="00E24318" w:rsidRPr="00803C52" w:rsidRDefault="00E24318" w:rsidP="004A3EE9">
            <w:pPr>
              <w:rPr>
                <w:color w:val="auto"/>
                <w:lang w:val="en-GB"/>
              </w:rPr>
            </w:pPr>
          </w:p>
        </w:tc>
        <w:tc>
          <w:tcPr>
            <w:tcW w:w="3117" w:type="dxa"/>
          </w:tcPr>
          <w:p w14:paraId="275ACE91" w14:textId="77777777" w:rsidR="00E24318" w:rsidRPr="00803C52" w:rsidRDefault="00E24318" w:rsidP="004A3EE9">
            <w:pPr>
              <w:rPr>
                <w:color w:val="auto"/>
                <w:lang w:val="en-GB"/>
              </w:rPr>
            </w:pPr>
          </w:p>
        </w:tc>
        <w:tc>
          <w:tcPr>
            <w:tcW w:w="3117" w:type="dxa"/>
          </w:tcPr>
          <w:p w14:paraId="61B36305" w14:textId="77777777" w:rsidR="00E24318" w:rsidRPr="00803C52" w:rsidRDefault="00E24318" w:rsidP="004A3EE9">
            <w:pPr>
              <w:rPr>
                <w:color w:val="auto"/>
                <w:lang w:val="en-GB"/>
              </w:rPr>
            </w:pPr>
          </w:p>
        </w:tc>
      </w:tr>
      <w:tr w:rsidR="00E24318" w:rsidRPr="00803C52" w14:paraId="34745E91" w14:textId="77777777" w:rsidTr="004A3EE9">
        <w:tc>
          <w:tcPr>
            <w:tcW w:w="3116" w:type="dxa"/>
          </w:tcPr>
          <w:p w14:paraId="7A514572" w14:textId="77777777" w:rsidR="00E24318" w:rsidRPr="00803C52" w:rsidRDefault="00E24318" w:rsidP="004A3EE9">
            <w:pPr>
              <w:rPr>
                <w:color w:val="auto"/>
                <w:lang w:val="en-GB"/>
              </w:rPr>
            </w:pPr>
          </w:p>
        </w:tc>
        <w:tc>
          <w:tcPr>
            <w:tcW w:w="3117" w:type="dxa"/>
          </w:tcPr>
          <w:p w14:paraId="1AE21BE7" w14:textId="77777777" w:rsidR="00E24318" w:rsidRPr="00803C52" w:rsidRDefault="00E24318" w:rsidP="004A3EE9">
            <w:pPr>
              <w:rPr>
                <w:color w:val="auto"/>
                <w:lang w:val="en-GB"/>
              </w:rPr>
            </w:pPr>
          </w:p>
        </w:tc>
        <w:tc>
          <w:tcPr>
            <w:tcW w:w="3117" w:type="dxa"/>
          </w:tcPr>
          <w:p w14:paraId="6F553F90" w14:textId="77777777" w:rsidR="00E24318" w:rsidRPr="00803C52" w:rsidRDefault="00E24318" w:rsidP="004A3EE9">
            <w:pPr>
              <w:rPr>
                <w:color w:val="auto"/>
                <w:lang w:val="en-GB"/>
              </w:rPr>
            </w:pPr>
          </w:p>
        </w:tc>
      </w:tr>
    </w:tbl>
    <w:p w14:paraId="1B20AEFF" w14:textId="77777777" w:rsidR="00303F84" w:rsidRPr="00646618" w:rsidRDefault="00097E1B">
      <w:pPr>
        <w:pStyle w:val="Heading2"/>
        <w:rPr>
          <w:lang w:val="fr-FR"/>
        </w:rPr>
      </w:pPr>
      <w:bookmarkStart w:id="41" w:name="_Toc131069929"/>
      <w:r w:rsidRPr="00646618">
        <w:rPr>
          <w:lang w:val="fr-FR"/>
        </w:rPr>
        <w:t xml:space="preserve">3.3. Pilar III - Operaciones de contratación pública y prácticas de mercado </w:t>
      </w:r>
      <w:bookmarkEnd w:id="41"/>
    </w:p>
    <w:p w14:paraId="4FE62EDD" w14:textId="77777777" w:rsidR="00303F84" w:rsidRPr="00646618" w:rsidRDefault="00097E1B">
      <w:pPr>
        <w:pStyle w:val="Default"/>
        <w:jc w:val="both"/>
        <w:rPr>
          <w:color w:val="3B3B3B"/>
          <w:sz w:val="22"/>
          <w:szCs w:val="22"/>
          <w:lang w:val="fr-FR"/>
        </w:rPr>
      </w:pPr>
      <w:r w:rsidRPr="00646618">
        <w:rPr>
          <w:color w:val="3B3B3B"/>
          <w:sz w:val="22"/>
          <w:szCs w:val="22"/>
          <w:lang w:val="fr-FR"/>
        </w:rPr>
        <w:t xml:space="preserve">La metodología básica del MAPS, Pilar III, examina la eficiencia operativa, la transparencia y la eficacia del sistema de contratación mediante la selección y revisión de una muestra de casos reales de contratación de una serie de entidades adjudicadoras. También examina el mercado como medio para juzgar la calidad y eficacia del sistema a la hora de poner en práctica los procedimientos de contratación. El pilar III de la metodología básica del MAPS comprende dos indicadores y un total de seis subindicadores. </w:t>
      </w:r>
    </w:p>
    <w:p w14:paraId="3C90BC1E" w14:textId="77777777" w:rsidR="001E1EA6" w:rsidRPr="00646618" w:rsidRDefault="001E1EA6" w:rsidP="001E1EA6">
      <w:pPr>
        <w:pStyle w:val="Default"/>
        <w:jc w:val="both"/>
        <w:rPr>
          <w:sz w:val="22"/>
          <w:szCs w:val="22"/>
          <w:lang w:val="fr-FR"/>
        </w:rPr>
      </w:pPr>
    </w:p>
    <w:p w14:paraId="4CA0B4C1" w14:textId="3269FE74" w:rsidR="00303F84" w:rsidRPr="00646618" w:rsidRDefault="00097E1B">
      <w:pPr>
        <w:rPr>
          <w:lang w:val="fr-FR"/>
        </w:rPr>
      </w:pPr>
      <w:r w:rsidRPr="00646618">
        <w:rPr>
          <w:color w:val="3B3B3B"/>
          <w:lang w:val="fr-FR"/>
        </w:rPr>
        <w:t xml:space="preserve">El módulo </w:t>
      </w:r>
      <w:r w:rsidR="00935622" w:rsidRPr="00646618">
        <w:rPr>
          <w:color w:val="3B3B3B"/>
          <w:lang w:val="fr-FR"/>
        </w:rPr>
        <w:t>CPS</w:t>
      </w:r>
      <w:r w:rsidRPr="00646618">
        <w:rPr>
          <w:color w:val="3B3B3B"/>
          <w:lang w:val="fr-FR"/>
        </w:rPr>
        <w:t>, Pilar III, complementa el análisis empírico de las prácticas de contratación pública incorporando algunos aspectos clave de sostenibilidad.</w:t>
      </w:r>
    </w:p>
    <w:p w14:paraId="4C4337D0" w14:textId="546D6847" w:rsidR="00303F84" w:rsidRPr="00646618" w:rsidRDefault="00254BAD">
      <w:pPr>
        <w:pStyle w:val="Heading3"/>
        <w:rPr>
          <w:lang w:val="fr-FR"/>
        </w:rPr>
      </w:pPr>
      <w:bookmarkStart w:id="42" w:name="_Toc131069930"/>
      <w:r w:rsidRPr="00162806">
        <w:rPr>
          <w:lang w:val="fr-FR"/>
        </w:rPr>
        <w:t>CPS</w:t>
      </w:r>
      <w:r w:rsidRPr="00646618">
        <w:rPr>
          <w:lang w:val="fr-FR"/>
        </w:rPr>
        <w:t xml:space="preserve"> </w:t>
      </w:r>
      <w:r>
        <w:rPr>
          <w:lang w:val="fr-FR"/>
        </w:rPr>
        <w:t>i</w:t>
      </w:r>
      <w:r w:rsidR="00F42F31" w:rsidRPr="00646618">
        <w:rPr>
          <w:lang w:val="fr-FR"/>
        </w:rPr>
        <w:t xml:space="preserve">ndicador 9. </w:t>
      </w:r>
      <w:r w:rsidR="00097E1B" w:rsidRPr="00646618">
        <w:rPr>
          <w:lang w:val="fr-FR"/>
        </w:rPr>
        <w:t xml:space="preserve">Las </w:t>
      </w:r>
      <w:r w:rsidR="00F42F31" w:rsidRPr="00646618">
        <w:rPr>
          <w:lang w:val="fr-FR"/>
        </w:rPr>
        <w:t>prácticas de contratación sostenible alcanzan los objetivos establecidos.</w:t>
      </w:r>
      <w:bookmarkEnd w:id="42"/>
    </w:p>
    <w:p w14:paraId="49C10F63" w14:textId="481EBDD5" w:rsidR="00303F84" w:rsidRPr="00646618" w:rsidRDefault="00097E1B">
      <w:pPr>
        <w:pStyle w:val="Default"/>
        <w:jc w:val="both"/>
        <w:rPr>
          <w:color w:val="3B3B3B"/>
          <w:sz w:val="22"/>
          <w:szCs w:val="22"/>
          <w:lang w:val="fr-FR"/>
        </w:rPr>
      </w:pPr>
      <w:r w:rsidRPr="00646618">
        <w:rPr>
          <w:color w:val="3B3B3B"/>
          <w:sz w:val="22"/>
          <w:szCs w:val="22"/>
          <w:lang w:val="fr-FR"/>
        </w:rPr>
        <w:t xml:space="preserve">El objetivo de este indicador es recopilar pruebas empíricas sobre cómo se aplican en la práctica los principios, normas y procedimientos de contratación sostenible formulados en el marco jurídico y político. Al evaluar la aplicación de la </w:t>
      </w:r>
      <w:r w:rsidR="00935622" w:rsidRPr="00646618">
        <w:rPr>
          <w:color w:val="3B3B3B"/>
          <w:sz w:val="22"/>
          <w:szCs w:val="22"/>
          <w:lang w:val="fr-FR"/>
        </w:rPr>
        <w:t>CPS</w:t>
      </w:r>
      <w:r w:rsidRPr="00646618">
        <w:rPr>
          <w:color w:val="3B3B3B"/>
          <w:sz w:val="22"/>
          <w:szCs w:val="22"/>
          <w:lang w:val="fr-FR"/>
        </w:rPr>
        <w:t xml:space="preserve">, los evaluadores deben prestar atención a todas las dimensiones de la sostenibilidad, es decir, los aspectos medioambientales, sociales y económicos. Para reflejar este enfoque multidimensional, todos los subindicadores incluyen criterios de evaluación que no sólo reflejan los aspectos sociales y medioambientales, sino también criterios de evaluación que reflejan la dimensión económica. Estos criterios de evaluación, por naturaleza, están estrechamente relacionados con los principios generales de la contratación pública, que también se evalúan con una perspectiva diferente en el marco de indicadores básicos del MAPS. El evaluador debe valorar si la aplicación de la CPE equilibra adecuadamente las diferentes dimensiones de la sostenibilidad. Por ese motivo, los siguientes subindicadores evalúan conceptos como la eficiencia, la integridad y la transparencia, que contribuyen sustancialmente a lograr un sistema general de contratación pública sostenible. </w:t>
      </w:r>
    </w:p>
    <w:p w14:paraId="593F0604" w14:textId="77777777" w:rsidR="001E1EA6" w:rsidRPr="00646618" w:rsidRDefault="001E1EA6" w:rsidP="001E1EA6">
      <w:pPr>
        <w:pStyle w:val="Default"/>
        <w:jc w:val="both"/>
        <w:rPr>
          <w:sz w:val="22"/>
          <w:szCs w:val="22"/>
          <w:lang w:val="fr-FR"/>
        </w:rPr>
      </w:pPr>
    </w:p>
    <w:p w14:paraId="0E78273A" w14:textId="77777777" w:rsidR="00303F84" w:rsidRPr="00646618" w:rsidRDefault="00097E1B">
      <w:pPr>
        <w:pStyle w:val="Default"/>
        <w:jc w:val="both"/>
        <w:rPr>
          <w:color w:val="3B3B3B"/>
          <w:sz w:val="22"/>
          <w:szCs w:val="22"/>
          <w:lang w:val="fr-FR"/>
        </w:rPr>
      </w:pPr>
      <w:r w:rsidRPr="00646618">
        <w:rPr>
          <w:color w:val="3B3B3B"/>
          <w:sz w:val="22"/>
          <w:szCs w:val="22"/>
          <w:lang w:val="fr-FR"/>
        </w:rPr>
        <w:lastRenderedPageBreak/>
        <w:t xml:space="preserve">La aplicación del indicador 9 requiere la selección y revisión de una muestra de casos reales de contratación (expedientes) que se considere que representan ejemplos de contratación sostenible. Los métodos de muestreo y su tamaño deben considerarse cuidadosamente, ya que determinan la representatividad y la certeza de los resultados de la evaluación. </w:t>
      </w:r>
    </w:p>
    <w:p w14:paraId="045230C3" w14:textId="77777777" w:rsidR="001E1EA6" w:rsidRPr="00646618" w:rsidRDefault="001E1EA6" w:rsidP="001E1EA6">
      <w:pPr>
        <w:pStyle w:val="Default"/>
        <w:jc w:val="both"/>
        <w:rPr>
          <w:sz w:val="22"/>
          <w:szCs w:val="22"/>
          <w:lang w:val="fr-FR"/>
        </w:rPr>
      </w:pPr>
    </w:p>
    <w:p w14:paraId="3285A2E1" w14:textId="77777777" w:rsidR="00303F84" w:rsidRPr="00646618" w:rsidRDefault="00097E1B">
      <w:pPr>
        <w:rPr>
          <w:lang w:val="fr-FR"/>
        </w:rPr>
      </w:pPr>
      <w:r w:rsidRPr="00646618">
        <w:rPr>
          <w:color w:val="3B3B3B"/>
          <w:lang w:val="fr-FR"/>
        </w:rPr>
        <w:t>Además de examinar los expedientes, esta parte de la evaluación utiliza los sistemas de información que están en funcionamiento, como e-Procurement.</w:t>
      </w:r>
    </w:p>
    <w:p w14:paraId="0C74BADD" w14:textId="77777777" w:rsidR="00F42F31" w:rsidRPr="00646618" w:rsidRDefault="00F42F31" w:rsidP="00F42F31">
      <w:pPr>
        <w:rPr>
          <w:lang w:val="fr-FR"/>
        </w:rPr>
      </w:pPr>
    </w:p>
    <w:p w14:paraId="4BC65E2A"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14175597" w14:textId="77777777" w:rsidR="00303F84" w:rsidRDefault="00097E1B">
      <w:pPr>
        <w:ind w:left="360"/>
        <w:rPr>
          <w:b/>
          <w:color w:val="auto"/>
          <w:lang w:val="en-GB"/>
        </w:rPr>
      </w:pPr>
      <w:r w:rsidRPr="00803C52">
        <w:rPr>
          <w:b/>
          <w:color w:val="auto"/>
          <w:lang w:val="en-GB"/>
        </w:rPr>
        <w:t>...</w:t>
      </w:r>
    </w:p>
    <w:p w14:paraId="5E3B3DA6" w14:textId="77777777" w:rsidR="00303F84" w:rsidRDefault="00097E1B">
      <w:pPr>
        <w:pStyle w:val="ListParagraph"/>
        <w:numPr>
          <w:ilvl w:val="0"/>
          <w:numId w:val="2"/>
        </w:numPr>
        <w:rPr>
          <w:b/>
          <w:color w:val="auto"/>
          <w:lang w:val="en-GB"/>
        </w:rPr>
      </w:pPr>
      <w:r w:rsidRPr="00803C52">
        <w:rPr>
          <w:b/>
          <w:color w:val="auto"/>
          <w:lang w:val="en-GB"/>
        </w:rPr>
        <w:t>Hallazgos</w:t>
      </w:r>
    </w:p>
    <w:p w14:paraId="21B8E133" w14:textId="77777777" w:rsidR="00303F84" w:rsidRDefault="00097E1B">
      <w:pPr>
        <w:ind w:firstLine="360"/>
        <w:rPr>
          <w:color w:val="auto"/>
          <w:lang w:val="en-GB"/>
        </w:rPr>
      </w:pPr>
      <w:r w:rsidRPr="00803C52">
        <w:rPr>
          <w:color w:val="auto"/>
          <w:lang w:val="en-GB"/>
        </w:rPr>
        <w:t>...</w:t>
      </w:r>
    </w:p>
    <w:p w14:paraId="4CA4177A" w14:textId="496A42E9"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4E2574C4" w14:textId="77777777" w:rsidR="00303F84" w:rsidRDefault="00097E1B">
      <w:pPr>
        <w:ind w:firstLine="360"/>
        <w:rPr>
          <w:color w:val="auto"/>
          <w:lang w:val="en-GB"/>
        </w:rPr>
      </w:pPr>
      <w:r w:rsidRPr="00803C52">
        <w:rPr>
          <w:color w:val="auto"/>
          <w:lang w:val="en-GB"/>
        </w:rPr>
        <w:t>...</w:t>
      </w:r>
    </w:p>
    <w:p w14:paraId="0DFD6E0E" w14:textId="77777777" w:rsidR="00303F84" w:rsidRDefault="00097E1B">
      <w:pPr>
        <w:pStyle w:val="ListParagraph"/>
        <w:numPr>
          <w:ilvl w:val="0"/>
          <w:numId w:val="2"/>
        </w:numPr>
        <w:rPr>
          <w:b/>
          <w:color w:val="auto"/>
          <w:lang w:val="en-GB"/>
        </w:rPr>
      </w:pPr>
      <w:r w:rsidRPr="00803C52">
        <w:rPr>
          <w:b/>
          <w:color w:val="auto"/>
          <w:lang w:val="en-GB"/>
        </w:rPr>
        <w:t>Recomendaciones</w:t>
      </w:r>
    </w:p>
    <w:p w14:paraId="4E73C34F" w14:textId="77777777" w:rsidR="00303F84" w:rsidRDefault="00097E1B">
      <w:pPr>
        <w:ind w:firstLine="360"/>
        <w:rPr>
          <w:color w:val="auto"/>
          <w:lang w:val="en-GB"/>
        </w:rPr>
      </w:pPr>
      <w:r w:rsidRPr="00803C52">
        <w:rPr>
          <w:color w:val="auto"/>
          <w:lang w:val="en-GB"/>
        </w:rPr>
        <w:t>...</w:t>
      </w:r>
    </w:p>
    <w:p w14:paraId="35D22897" w14:textId="77777777" w:rsidR="00E24318" w:rsidRPr="00803C52" w:rsidRDefault="00E24318" w:rsidP="00E24318">
      <w:pPr>
        <w:rPr>
          <w:color w:val="auto"/>
          <w:lang w:val="en-GB"/>
        </w:rPr>
      </w:pPr>
    </w:p>
    <w:p w14:paraId="4A189EB1" w14:textId="47655918"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9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504C5CE7" w14:textId="77777777" w:rsidTr="004A3EE9">
        <w:tc>
          <w:tcPr>
            <w:tcW w:w="3116" w:type="dxa"/>
            <w:shd w:val="clear" w:color="auto" w:fill="DADADA" w:themeFill="background2" w:themeFillShade="E6"/>
          </w:tcPr>
          <w:p w14:paraId="2D8CC2D8"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0C1BAA72"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1C667FF4" w14:textId="77777777" w:rsidR="00303F84" w:rsidRDefault="00097E1B">
            <w:pPr>
              <w:rPr>
                <w:b/>
                <w:bCs/>
                <w:color w:val="auto"/>
                <w:lang w:val="en-GB"/>
              </w:rPr>
            </w:pPr>
            <w:r w:rsidRPr="00803C52">
              <w:rPr>
                <w:b/>
                <w:bCs/>
                <w:color w:val="auto"/>
                <w:lang w:val="en-GB"/>
              </w:rPr>
              <w:t>Recomendaciones</w:t>
            </w:r>
          </w:p>
        </w:tc>
      </w:tr>
      <w:tr w:rsidR="00E24318" w:rsidRPr="00803C52" w14:paraId="685BC4D7" w14:textId="77777777" w:rsidTr="004A3EE9">
        <w:tc>
          <w:tcPr>
            <w:tcW w:w="3116" w:type="dxa"/>
          </w:tcPr>
          <w:p w14:paraId="1C94DA52" w14:textId="77777777" w:rsidR="00E24318" w:rsidRPr="00803C52" w:rsidRDefault="00E24318" w:rsidP="004A3EE9">
            <w:pPr>
              <w:rPr>
                <w:color w:val="auto"/>
                <w:lang w:val="en-GB"/>
              </w:rPr>
            </w:pPr>
          </w:p>
        </w:tc>
        <w:tc>
          <w:tcPr>
            <w:tcW w:w="3117" w:type="dxa"/>
          </w:tcPr>
          <w:p w14:paraId="15882B72" w14:textId="77777777" w:rsidR="00E24318" w:rsidRPr="00803C52" w:rsidRDefault="00E24318" w:rsidP="004A3EE9">
            <w:pPr>
              <w:rPr>
                <w:color w:val="auto"/>
                <w:lang w:val="en-GB"/>
              </w:rPr>
            </w:pPr>
          </w:p>
        </w:tc>
        <w:tc>
          <w:tcPr>
            <w:tcW w:w="3117" w:type="dxa"/>
          </w:tcPr>
          <w:p w14:paraId="23F77BF9" w14:textId="77777777" w:rsidR="00E24318" w:rsidRPr="00803C52" w:rsidRDefault="00E24318" w:rsidP="004A3EE9">
            <w:pPr>
              <w:rPr>
                <w:color w:val="auto"/>
                <w:lang w:val="en-GB"/>
              </w:rPr>
            </w:pPr>
          </w:p>
        </w:tc>
      </w:tr>
      <w:tr w:rsidR="00E24318" w:rsidRPr="00803C52" w14:paraId="25B89E03" w14:textId="77777777" w:rsidTr="004A3EE9">
        <w:tc>
          <w:tcPr>
            <w:tcW w:w="3116" w:type="dxa"/>
          </w:tcPr>
          <w:p w14:paraId="239B4D97" w14:textId="77777777" w:rsidR="00E24318" w:rsidRPr="00803C52" w:rsidRDefault="00E24318" w:rsidP="004A3EE9">
            <w:pPr>
              <w:rPr>
                <w:color w:val="auto"/>
                <w:lang w:val="en-GB"/>
              </w:rPr>
            </w:pPr>
          </w:p>
        </w:tc>
        <w:tc>
          <w:tcPr>
            <w:tcW w:w="3117" w:type="dxa"/>
          </w:tcPr>
          <w:p w14:paraId="17FC5966" w14:textId="77777777" w:rsidR="00E24318" w:rsidRPr="00803C52" w:rsidRDefault="00E24318" w:rsidP="004A3EE9">
            <w:pPr>
              <w:rPr>
                <w:color w:val="auto"/>
                <w:lang w:val="en-GB"/>
              </w:rPr>
            </w:pPr>
          </w:p>
        </w:tc>
        <w:tc>
          <w:tcPr>
            <w:tcW w:w="3117" w:type="dxa"/>
          </w:tcPr>
          <w:p w14:paraId="46FE52BB" w14:textId="77777777" w:rsidR="00E24318" w:rsidRPr="00803C52" w:rsidRDefault="00E24318" w:rsidP="004A3EE9">
            <w:pPr>
              <w:rPr>
                <w:color w:val="auto"/>
                <w:lang w:val="en-GB"/>
              </w:rPr>
            </w:pPr>
          </w:p>
        </w:tc>
      </w:tr>
      <w:tr w:rsidR="00E24318" w:rsidRPr="00803C52" w14:paraId="53817E6A" w14:textId="77777777" w:rsidTr="004A3EE9">
        <w:tc>
          <w:tcPr>
            <w:tcW w:w="3116" w:type="dxa"/>
          </w:tcPr>
          <w:p w14:paraId="369296E8" w14:textId="77777777" w:rsidR="00E24318" w:rsidRPr="00803C52" w:rsidRDefault="00E24318" w:rsidP="004A3EE9">
            <w:pPr>
              <w:rPr>
                <w:color w:val="auto"/>
                <w:lang w:val="en-GB"/>
              </w:rPr>
            </w:pPr>
          </w:p>
        </w:tc>
        <w:tc>
          <w:tcPr>
            <w:tcW w:w="3117" w:type="dxa"/>
          </w:tcPr>
          <w:p w14:paraId="30B41680" w14:textId="77777777" w:rsidR="00E24318" w:rsidRPr="00803C52" w:rsidRDefault="00E24318" w:rsidP="004A3EE9">
            <w:pPr>
              <w:rPr>
                <w:color w:val="auto"/>
                <w:lang w:val="en-GB"/>
              </w:rPr>
            </w:pPr>
          </w:p>
        </w:tc>
        <w:tc>
          <w:tcPr>
            <w:tcW w:w="3117" w:type="dxa"/>
          </w:tcPr>
          <w:p w14:paraId="07D00CA3" w14:textId="77777777" w:rsidR="00E24318" w:rsidRPr="00803C52" w:rsidRDefault="00E24318" w:rsidP="004A3EE9">
            <w:pPr>
              <w:rPr>
                <w:color w:val="auto"/>
                <w:lang w:val="en-GB"/>
              </w:rPr>
            </w:pPr>
          </w:p>
        </w:tc>
      </w:tr>
      <w:tr w:rsidR="00E24318" w:rsidRPr="00803C52" w14:paraId="0549ABB1" w14:textId="77777777" w:rsidTr="004A3EE9">
        <w:tc>
          <w:tcPr>
            <w:tcW w:w="3116" w:type="dxa"/>
          </w:tcPr>
          <w:p w14:paraId="29DB8100" w14:textId="77777777" w:rsidR="00E24318" w:rsidRPr="00803C52" w:rsidRDefault="00E24318" w:rsidP="004A3EE9">
            <w:pPr>
              <w:rPr>
                <w:color w:val="auto"/>
                <w:lang w:val="en-GB"/>
              </w:rPr>
            </w:pPr>
          </w:p>
        </w:tc>
        <w:tc>
          <w:tcPr>
            <w:tcW w:w="3117" w:type="dxa"/>
          </w:tcPr>
          <w:p w14:paraId="64F0A454" w14:textId="77777777" w:rsidR="00E24318" w:rsidRPr="00803C52" w:rsidRDefault="00E24318" w:rsidP="004A3EE9">
            <w:pPr>
              <w:rPr>
                <w:color w:val="auto"/>
                <w:lang w:val="en-GB"/>
              </w:rPr>
            </w:pPr>
          </w:p>
        </w:tc>
        <w:tc>
          <w:tcPr>
            <w:tcW w:w="3117" w:type="dxa"/>
          </w:tcPr>
          <w:p w14:paraId="7EDD27B8" w14:textId="77777777" w:rsidR="00E24318" w:rsidRPr="00803C52" w:rsidRDefault="00E24318" w:rsidP="004A3EE9">
            <w:pPr>
              <w:rPr>
                <w:color w:val="auto"/>
                <w:lang w:val="en-GB"/>
              </w:rPr>
            </w:pPr>
          </w:p>
        </w:tc>
      </w:tr>
    </w:tbl>
    <w:p w14:paraId="23477162" w14:textId="4FA127BD" w:rsidR="00303F84" w:rsidRPr="00646618" w:rsidRDefault="00254BAD">
      <w:pPr>
        <w:pStyle w:val="Heading3"/>
        <w:rPr>
          <w:lang w:val="fr-FR"/>
        </w:rPr>
      </w:pPr>
      <w:bookmarkStart w:id="43" w:name="_Toc131069931"/>
      <w:r>
        <w:t>CPS</w:t>
      </w:r>
      <w:r w:rsidRPr="00646618">
        <w:rPr>
          <w:lang w:val="fr-FR"/>
        </w:rPr>
        <w:t xml:space="preserve"> </w:t>
      </w:r>
      <w:r>
        <w:rPr>
          <w:lang w:val="fr-FR"/>
        </w:rPr>
        <w:t>i</w:t>
      </w:r>
      <w:r w:rsidR="00F42F31" w:rsidRPr="00646618">
        <w:rPr>
          <w:lang w:val="fr-FR"/>
        </w:rPr>
        <w:t xml:space="preserve">ndicador 10. El </w:t>
      </w:r>
      <w:r w:rsidR="00097E1B" w:rsidRPr="00646618">
        <w:rPr>
          <w:lang w:val="fr-FR"/>
        </w:rPr>
        <w:t xml:space="preserve">sector privado contribuye a un </w:t>
      </w:r>
      <w:r w:rsidR="00F42F31" w:rsidRPr="00646618">
        <w:rPr>
          <w:lang w:val="fr-FR"/>
        </w:rPr>
        <w:t xml:space="preserve">mercado de contratación </w:t>
      </w:r>
      <w:r w:rsidR="00097E1B" w:rsidRPr="00646618">
        <w:rPr>
          <w:lang w:val="fr-FR"/>
        </w:rPr>
        <w:t xml:space="preserve">más sostenible </w:t>
      </w:r>
      <w:bookmarkEnd w:id="43"/>
    </w:p>
    <w:p w14:paraId="06D589DB" w14:textId="77777777" w:rsidR="00303F84" w:rsidRPr="00646618" w:rsidRDefault="00097E1B">
      <w:pPr>
        <w:rPr>
          <w:lang w:val="fr-FR"/>
        </w:rPr>
      </w:pPr>
      <w:r w:rsidRPr="00646618">
        <w:rPr>
          <w:color w:val="3B3B3B"/>
          <w:lang w:val="fr-FR"/>
        </w:rPr>
        <w:t>El objetivo de este indicador es evaluar la respuesta del mercado a las solicitudes de contratación sostenible. Aunque esta respuesta puede verse influida por muchos factores relacionados con el clima económico general y el entorno empresarial, las políticas nacionales de apoyo al sector privado y la existencia de instituciones financieras sólidas, el indicador se centra en la colaboración y la asociación entre los sectores público y privado para lograr la sostenibilidad.</w:t>
      </w:r>
    </w:p>
    <w:p w14:paraId="49165473"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78B29AF6" w14:textId="77777777" w:rsidR="00303F84" w:rsidRDefault="00097E1B">
      <w:pPr>
        <w:ind w:left="360"/>
        <w:rPr>
          <w:b/>
          <w:color w:val="auto"/>
          <w:lang w:val="en-GB"/>
        </w:rPr>
      </w:pPr>
      <w:r w:rsidRPr="00803C52">
        <w:rPr>
          <w:b/>
          <w:color w:val="auto"/>
          <w:lang w:val="en-GB"/>
        </w:rPr>
        <w:t>...</w:t>
      </w:r>
    </w:p>
    <w:p w14:paraId="76EFD1BD" w14:textId="77777777" w:rsidR="00303F84" w:rsidRDefault="00097E1B">
      <w:pPr>
        <w:pStyle w:val="ListParagraph"/>
        <w:numPr>
          <w:ilvl w:val="0"/>
          <w:numId w:val="2"/>
        </w:numPr>
        <w:rPr>
          <w:b/>
          <w:color w:val="auto"/>
          <w:lang w:val="en-GB"/>
        </w:rPr>
      </w:pPr>
      <w:r w:rsidRPr="00803C52">
        <w:rPr>
          <w:b/>
          <w:color w:val="auto"/>
          <w:lang w:val="en-GB"/>
        </w:rPr>
        <w:t>Hallazgos</w:t>
      </w:r>
    </w:p>
    <w:p w14:paraId="694E41F5" w14:textId="77777777" w:rsidR="00303F84" w:rsidRDefault="00097E1B">
      <w:pPr>
        <w:ind w:firstLine="360"/>
        <w:rPr>
          <w:color w:val="auto"/>
          <w:lang w:val="en-GB"/>
        </w:rPr>
      </w:pPr>
      <w:r w:rsidRPr="00803C52">
        <w:rPr>
          <w:color w:val="auto"/>
          <w:lang w:val="en-GB"/>
        </w:rPr>
        <w:lastRenderedPageBreak/>
        <w:t>...</w:t>
      </w:r>
    </w:p>
    <w:p w14:paraId="7A454F68" w14:textId="46F0E1D4"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50044F34" w14:textId="77777777" w:rsidR="00303F84" w:rsidRDefault="00097E1B">
      <w:pPr>
        <w:ind w:firstLine="360"/>
        <w:rPr>
          <w:color w:val="auto"/>
          <w:lang w:val="en-GB"/>
        </w:rPr>
      </w:pPr>
      <w:r w:rsidRPr="00803C52">
        <w:rPr>
          <w:color w:val="auto"/>
          <w:lang w:val="en-GB"/>
        </w:rPr>
        <w:t>...</w:t>
      </w:r>
    </w:p>
    <w:p w14:paraId="505F52A2" w14:textId="77777777" w:rsidR="00303F84" w:rsidRDefault="00097E1B">
      <w:pPr>
        <w:pStyle w:val="ListParagraph"/>
        <w:numPr>
          <w:ilvl w:val="0"/>
          <w:numId w:val="2"/>
        </w:numPr>
        <w:rPr>
          <w:b/>
          <w:color w:val="auto"/>
          <w:lang w:val="en-GB"/>
        </w:rPr>
      </w:pPr>
      <w:r w:rsidRPr="00803C52">
        <w:rPr>
          <w:b/>
          <w:color w:val="auto"/>
          <w:lang w:val="en-GB"/>
        </w:rPr>
        <w:t>Recomendaciones</w:t>
      </w:r>
    </w:p>
    <w:p w14:paraId="73F1FB66" w14:textId="77777777" w:rsidR="00303F84" w:rsidRDefault="00097E1B">
      <w:pPr>
        <w:ind w:firstLine="360"/>
        <w:rPr>
          <w:color w:val="auto"/>
          <w:lang w:val="en-GB"/>
        </w:rPr>
      </w:pPr>
      <w:r w:rsidRPr="00803C52">
        <w:rPr>
          <w:color w:val="auto"/>
          <w:lang w:val="en-GB"/>
        </w:rPr>
        <w:t>...</w:t>
      </w:r>
    </w:p>
    <w:p w14:paraId="73A1C136" w14:textId="77777777" w:rsidR="00E24318" w:rsidRPr="00803C52" w:rsidRDefault="00E24318" w:rsidP="00E24318">
      <w:pPr>
        <w:rPr>
          <w:color w:val="auto"/>
          <w:lang w:val="en-GB"/>
        </w:rPr>
      </w:pPr>
    </w:p>
    <w:p w14:paraId="25465D23" w14:textId="2AB6DA75"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10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18CF8069" w14:textId="77777777" w:rsidTr="004A3EE9">
        <w:tc>
          <w:tcPr>
            <w:tcW w:w="3116" w:type="dxa"/>
            <w:shd w:val="clear" w:color="auto" w:fill="DADADA" w:themeFill="background2" w:themeFillShade="E6"/>
          </w:tcPr>
          <w:p w14:paraId="176FBC8B"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34A0D625"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19442562" w14:textId="77777777" w:rsidR="00303F84" w:rsidRDefault="00097E1B">
            <w:pPr>
              <w:rPr>
                <w:b/>
                <w:bCs/>
                <w:color w:val="auto"/>
                <w:lang w:val="en-GB"/>
              </w:rPr>
            </w:pPr>
            <w:r w:rsidRPr="00803C52">
              <w:rPr>
                <w:b/>
                <w:bCs/>
                <w:color w:val="auto"/>
                <w:lang w:val="en-GB"/>
              </w:rPr>
              <w:t>Recomendaciones</w:t>
            </w:r>
          </w:p>
        </w:tc>
      </w:tr>
      <w:tr w:rsidR="00E24318" w:rsidRPr="00803C52" w14:paraId="4F275249" w14:textId="77777777" w:rsidTr="004A3EE9">
        <w:tc>
          <w:tcPr>
            <w:tcW w:w="3116" w:type="dxa"/>
          </w:tcPr>
          <w:p w14:paraId="6B7DF71D" w14:textId="77777777" w:rsidR="00E24318" w:rsidRPr="00803C52" w:rsidRDefault="00E24318" w:rsidP="004A3EE9">
            <w:pPr>
              <w:rPr>
                <w:color w:val="auto"/>
                <w:lang w:val="en-GB"/>
              </w:rPr>
            </w:pPr>
          </w:p>
        </w:tc>
        <w:tc>
          <w:tcPr>
            <w:tcW w:w="3117" w:type="dxa"/>
          </w:tcPr>
          <w:p w14:paraId="5A7E0281" w14:textId="77777777" w:rsidR="00E24318" w:rsidRPr="00803C52" w:rsidRDefault="00E24318" w:rsidP="004A3EE9">
            <w:pPr>
              <w:rPr>
                <w:color w:val="auto"/>
                <w:lang w:val="en-GB"/>
              </w:rPr>
            </w:pPr>
          </w:p>
        </w:tc>
        <w:tc>
          <w:tcPr>
            <w:tcW w:w="3117" w:type="dxa"/>
          </w:tcPr>
          <w:p w14:paraId="2F32E927" w14:textId="77777777" w:rsidR="00E24318" w:rsidRPr="00803C52" w:rsidRDefault="00E24318" w:rsidP="004A3EE9">
            <w:pPr>
              <w:rPr>
                <w:color w:val="auto"/>
                <w:lang w:val="en-GB"/>
              </w:rPr>
            </w:pPr>
          </w:p>
        </w:tc>
      </w:tr>
      <w:tr w:rsidR="00E24318" w:rsidRPr="00803C52" w14:paraId="031F2517" w14:textId="77777777" w:rsidTr="004A3EE9">
        <w:tc>
          <w:tcPr>
            <w:tcW w:w="3116" w:type="dxa"/>
          </w:tcPr>
          <w:p w14:paraId="328CA18C" w14:textId="77777777" w:rsidR="00E24318" w:rsidRPr="00803C52" w:rsidRDefault="00E24318" w:rsidP="004A3EE9">
            <w:pPr>
              <w:rPr>
                <w:color w:val="auto"/>
                <w:lang w:val="en-GB"/>
              </w:rPr>
            </w:pPr>
          </w:p>
        </w:tc>
        <w:tc>
          <w:tcPr>
            <w:tcW w:w="3117" w:type="dxa"/>
          </w:tcPr>
          <w:p w14:paraId="581E4855" w14:textId="77777777" w:rsidR="00E24318" w:rsidRPr="00803C52" w:rsidRDefault="00E24318" w:rsidP="004A3EE9">
            <w:pPr>
              <w:rPr>
                <w:color w:val="auto"/>
                <w:lang w:val="en-GB"/>
              </w:rPr>
            </w:pPr>
          </w:p>
        </w:tc>
        <w:tc>
          <w:tcPr>
            <w:tcW w:w="3117" w:type="dxa"/>
          </w:tcPr>
          <w:p w14:paraId="1CC9C1DE" w14:textId="77777777" w:rsidR="00E24318" w:rsidRPr="00803C52" w:rsidRDefault="00E24318" w:rsidP="004A3EE9">
            <w:pPr>
              <w:rPr>
                <w:color w:val="auto"/>
                <w:lang w:val="en-GB"/>
              </w:rPr>
            </w:pPr>
          </w:p>
        </w:tc>
      </w:tr>
      <w:tr w:rsidR="00E24318" w:rsidRPr="00803C52" w14:paraId="697A17B7" w14:textId="77777777" w:rsidTr="004A3EE9">
        <w:tc>
          <w:tcPr>
            <w:tcW w:w="3116" w:type="dxa"/>
          </w:tcPr>
          <w:p w14:paraId="5CDE82C0" w14:textId="77777777" w:rsidR="00E24318" w:rsidRPr="00803C52" w:rsidRDefault="00E24318" w:rsidP="004A3EE9">
            <w:pPr>
              <w:rPr>
                <w:color w:val="auto"/>
                <w:lang w:val="en-GB"/>
              </w:rPr>
            </w:pPr>
          </w:p>
        </w:tc>
        <w:tc>
          <w:tcPr>
            <w:tcW w:w="3117" w:type="dxa"/>
          </w:tcPr>
          <w:p w14:paraId="5F4ADDB6" w14:textId="77777777" w:rsidR="00E24318" w:rsidRPr="00803C52" w:rsidRDefault="00E24318" w:rsidP="004A3EE9">
            <w:pPr>
              <w:rPr>
                <w:color w:val="auto"/>
                <w:lang w:val="en-GB"/>
              </w:rPr>
            </w:pPr>
          </w:p>
        </w:tc>
        <w:tc>
          <w:tcPr>
            <w:tcW w:w="3117" w:type="dxa"/>
          </w:tcPr>
          <w:p w14:paraId="5628776B" w14:textId="77777777" w:rsidR="00E24318" w:rsidRPr="00803C52" w:rsidRDefault="00E24318" w:rsidP="004A3EE9">
            <w:pPr>
              <w:rPr>
                <w:color w:val="auto"/>
                <w:lang w:val="en-GB"/>
              </w:rPr>
            </w:pPr>
          </w:p>
        </w:tc>
      </w:tr>
      <w:tr w:rsidR="00E24318" w:rsidRPr="00803C52" w14:paraId="6E777CC3" w14:textId="77777777" w:rsidTr="004A3EE9">
        <w:tc>
          <w:tcPr>
            <w:tcW w:w="3116" w:type="dxa"/>
          </w:tcPr>
          <w:p w14:paraId="0BECAB23" w14:textId="77777777" w:rsidR="00E24318" w:rsidRPr="00803C52" w:rsidRDefault="00E24318" w:rsidP="004A3EE9">
            <w:pPr>
              <w:rPr>
                <w:color w:val="auto"/>
                <w:lang w:val="en-GB"/>
              </w:rPr>
            </w:pPr>
          </w:p>
        </w:tc>
        <w:tc>
          <w:tcPr>
            <w:tcW w:w="3117" w:type="dxa"/>
          </w:tcPr>
          <w:p w14:paraId="116E2786" w14:textId="77777777" w:rsidR="00E24318" w:rsidRPr="00803C52" w:rsidRDefault="00E24318" w:rsidP="004A3EE9">
            <w:pPr>
              <w:rPr>
                <w:color w:val="auto"/>
                <w:lang w:val="en-GB"/>
              </w:rPr>
            </w:pPr>
          </w:p>
        </w:tc>
        <w:tc>
          <w:tcPr>
            <w:tcW w:w="3117" w:type="dxa"/>
          </w:tcPr>
          <w:p w14:paraId="49EEEFEF" w14:textId="77777777" w:rsidR="00E24318" w:rsidRPr="00803C52" w:rsidRDefault="00E24318" w:rsidP="004A3EE9">
            <w:pPr>
              <w:rPr>
                <w:color w:val="auto"/>
                <w:lang w:val="en-GB"/>
              </w:rPr>
            </w:pPr>
          </w:p>
        </w:tc>
      </w:tr>
    </w:tbl>
    <w:p w14:paraId="665ACF34" w14:textId="77777777" w:rsidR="00303F84" w:rsidRPr="00646618" w:rsidRDefault="00097E1B">
      <w:pPr>
        <w:pStyle w:val="Heading2"/>
        <w:jc w:val="both"/>
        <w:rPr>
          <w:lang w:val="fr-FR"/>
        </w:rPr>
      </w:pPr>
      <w:bookmarkStart w:id="44" w:name="_Toc131069932"/>
      <w:r w:rsidRPr="00646618">
        <w:rPr>
          <w:lang w:val="fr-FR"/>
        </w:rPr>
        <w:t xml:space="preserve">3.4. Pilar IV - Rendición de cuentas, integridad y transparencia del sistema de contratación pública </w:t>
      </w:r>
      <w:bookmarkEnd w:id="44"/>
    </w:p>
    <w:p w14:paraId="44CBFD58" w14:textId="77777777" w:rsidR="00303F84" w:rsidRPr="00646618" w:rsidRDefault="00097E1B">
      <w:pPr>
        <w:pStyle w:val="Default"/>
        <w:jc w:val="both"/>
        <w:rPr>
          <w:color w:val="3B3B3B"/>
          <w:sz w:val="22"/>
          <w:szCs w:val="22"/>
          <w:lang w:val="fr-FR"/>
        </w:rPr>
      </w:pPr>
      <w:r w:rsidRPr="00646618">
        <w:rPr>
          <w:color w:val="3B3B3B"/>
          <w:sz w:val="22"/>
          <w:szCs w:val="22"/>
          <w:lang w:val="fr-FR"/>
        </w:rPr>
        <w:t xml:space="preserve">La metodología central del MAPS, Pilar IV, evalúa la integridad del sistema de contratación pública. Examina la idoneidad de los controles y las medidas anticorrupción y abarca los medios para aumentar la transparencia. El Pilar IV comprende cuatro indicadores y un total de diecisiete subindicadores. </w:t>
      </w:r>
    </w:p>
    <w:p w14:paraId="467AE8CB" w14:textId="77777777" w:rsidR="001E1EA6" w:rsidRPr="00646618" w:rsidRDefault="001E1EA6" w:rsidP="001E1EA6">
      <w:pPr>
        <w:pStyle w:val="Default"/>
        <w:jc w:val="both"/>
        <w:rPr>
          <w:sz w:val="22"/>
          <w:szCs w:val="22"/>
          <w:lang w:val="fr-FR"/>
        </w:rPr>
      </w:pPr>
    </w:p>
    <w:p w14:paraId="60C2F1AF" w14:textId="58BE8B9C" w:rsidR="00303F84" w:rsidRPr="00646618" w:rsidRDefault="00097E1B">
      <w:pPr>
        <w:rPr>
          <w:lang w:val="fr-FR"/>
        </w:rPr>
      </w:pPr>
      <w:r w:rsidRPr="00646618">
        <w:rPr>
          <w:color w:val="3B3B3B"/>
          <w:lang w:val="fr-FR"/>
        </w:rPr>
        <w:t xml:space="preserve">Esta evaluación </w:t>
      </w:r>
      <w:r w:rsidR="009F74D3" w:rsidRPr="00646618">
        <w:rPr>
          <w:color w:val="3B3B3B"/>
          <w:lang w:val="fr-FR"/>
        </w:rPr>
        <w:t>bajo el modulo CPS</w:t>
      </w:r>
      <w:r w:rsidRPr="00646618">
        <w:rPr>
          <w:color w:val="3B3B3B"/>
          <w:lang w:val="fr-FR"/>
        </w:rPr>
        <w:t xml:space="preserve"> examina si el marco de integridad del país tiene en cuenta las consideraciones de sostenibilidad.</w:t>
      </w:r>
    </w:p>
    <w:p w14:paraId="31BEA2D0" w14:textId="012AE75A" w:rsidR="00303F84" w:rsidRPr="00646618" w:rsidRDefault="00254BAD">
      <w:pPr>
        <w:pStyle w:val="Heading3"/>
        <w:jc w:val="both"/>
        <w:rPr>
          <w:lang w:val="fr-FR"/>
        </w:rPr>
      </w:pPr>
      <w:bookmarkStart w:id="45" w:name="_Toc131069933"/>
      <w:r w:rsidRPr="00162806">
        <w:rPr>
          <w:lang w:val="fr-FR"/>
        </w:rPr>
        <w:t>CPS</w:t>
      </w:r>
      <w:r w:rsidRPr="00646618">
        <w:rPr>
          <w:lang w:val="fr-FR"/>
        </w:rPr>
        <w:t xml:space="preserve"> </w:t>
      </w:r>
      <w:r>
        <w:rPr>
          <w:lang w:val="fr-FR"/>
        </w:rPr>
        <w:t>i</w:t>
      </w:r>
      <w:r w:rsidR="00F42F31" w:rsidRPr="00646618">
        <w:rPr>
          <w:lang w:val="fr-FR"/>
        </w:rPr>
        <w:t xml:space="preserve">ndicador 11. La transparencia y la participación de la sociedad civil </w:t>
      </w:r>
      <w:r w:rsidR="00097E1B" w:rsidRPr="00646618">
        <w:rPr>
          <w:lang w:val="fr-FR"/>
        </w:rPr>
        <w:t>fomentan la sostenibilidad en la contratación pública</w:t>
      </w:r>
      <w:bookmarkEnd w:id="45"/>
    </w:p>
    <w:p w14:paraId="7978D00A" w14:textId="77777777" w:rsidR="00303F84" w:rsidRPr="00646618" w:rsidRDefault="00097E1B">
      <w:pPr>
        <w:pStyle w:val="Default"/>
        <w:jc w:val="both"/>
        <w:rPr>
          <w:i/>
          <w:iCs/>
          <w:color w:val="3B3B3B"/>
          <w:sz w:val="22"/>
          <w:szCs w:val="22"/>
          <w:lang w:val="fr-FR"/>
        </w:rPr>
      </w:pPr>
      <w:r w:rsidRPr="00646618">
        <w:rPr>
          <w:color w:val="3B3B3B"/>
          <w:sz w:val="22"/>
          <w:szCs w:val="22"/>
          <w:lang w:val="fr-FR"/>
        </w:rPr>
        <w:t>La sociedad civil, al actuar como salvaguardia contra el uso ineficiente e ineficaz de los recursos públicos, puede contribuir a que la contratación sostenible sea más competitiva y justa, mejorando la ejecución de los contratos y garantizando los resultados</w:t>
      </w:r>
      <w:r w:rsidRPr="00646618">
        <w:rPr>
          <w:i/>
          <w:iCs/>
          <w:color w:val="3B3B3B"/>
          <w:sz w:val="22"/>
          <w:szCs w:val="22"/>
          <w:lang w:val="fr-FR"/>
        </w:rPr>
        <w:t xml:space="preserve">. </w:t>
      </w:r>
    </w:p>
    <w:p w14:paraId="74DC8F5B" w14:textId="77777777" w:rsidR="001E1EA6" w:rsidRPr="00646618" w:rsidRDefault="001E1EA6" w:rsidP="001E1EA6">
      <w:pPr>
        <w:pStyle w:val="Default"/>
        <w:jc w:val="both"/>
        <w:rPr>
          <w:sz w:val="22"/>
          <w:szCs w:val="22"/>
          <w:lang w:val="fr-FR"/>
        </w:rPr>
      </w:pPr>
    </w:p>
    <w:p w14:paraId="2AD1FE9A" w14:textId="77777777" w:rsidR="00303F84" w:rsidRPr="00646618" w:rsidRDefault="00097E1B">
      <w:pPr>
        <w:rPr>
          <w:lang w:val="fr-FR"/>
        </w:rPr>
      </w:pPr>
      <w:r w:rsidRPr="00646618">
        <w:rPr>
          <w:color w:val="3B3B3B"/>
          <w:lang w:val="fr-FR"/>
        </w:rPr>
        <w:t xml:space="preserve">Este indicador evalúa si las medidas para implicar eficazmente a la sociedad civil en la contratación pública abarcan la sostenibilidad en la contratación pública. </w:t>
      </w:r>
      <w:r w:rsidR="00F42F31" w:rsidRPr="00646618">
        <w:rPr>
          <w:lang w:val="fr-FR"/>
        </w:rPr>
        <w:t xml:space="preserve"> </w:t>
      </w:r>
    </w:p>
    <w:p w14:paraId="5521343C"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75DDB6EA" w14:textId="77777777" w:rsidR="00303F84" w:rsidRDefault="00097E1B">
      <w:pPr>
        <w:ind w:left="360"/>
        <w:rPr>
          <w:b/>
          <w:color w:val="auto"/>
          <w:lang w:val="en-GB"/>
        </w:rPr>
      </w:pPr>
      <w:r w:rsidRPr="00803C52">
        <w:rPr>
          <w:b/>
          <w:color w:val="auto"/>
          <w:lang w:val="en-GB"/>
        </w:rPr>
        <w:t>...</w:t>
      </w:r>
    </w:p>
    <w:p w14:paraId="55BF1609" w14:textId="77777777" w:rsidR="00303F84" w:rsidRDefault="00097E1B">
      <w:pPr>
        <w:pStyle w:val="ListParagraph"/>
        <w:numPr>
          <w:ilvl w:val="0"/>
          <w:numId w:val="2"/>
        </w:numPr>
        <w:rPr>
          <w:b/>
          <w:color w:val="auto"/>
          <w:lang w:val="en-GB"/>
        </w:rPr>
      </w:pPr>
      <w:r w:rsidRPr="00803C52">
        <w:rPr>
          <w:b/>
          <w:color w:val="auto"/>
          <w:lang w:val="en-GB"/>
        </w:rPr>
        <w:t>Hallazgos</w:t>
      </w:r>
    </w:p>
    <w:p w14:paraId="1EBD27D2" w14:textId="77777777" w:rsidR="00303F84" w:rsidRDefault="00097E1B">
      <w:pPr>
        <w:ind w:firstLine="360"/>
        <w:rPr>
          <w:color w:val="auto"/>
          <w:lang w:val="en-GB"/>
        </w:rPr>
      </w:pPr>
      <w:r w:rsidRPr="00803C52">
        <w:rPr>
          <w:color w:val="auto"/>
          <w:lang w:val="en-GB"/>
        </w:rPr>
        <w:t>...</w:t>
      </w:r>
    </w:p>
    <w:p w14:paraId="59AD60E1" w14:textId="4C015D47"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6B6A7D6A" w14:textId="77777777" w:rsidR="00303F84" w:rsidRDefault="00097E1B">
      <w:pPr>
        <w:ind w:firstLine="360"/>
        <w:rPr>
          <w:color w:val="auto"/>
          <w:lang w:val="en-GB"/>
        </w:rPr>
      </w:pPr>
      <w:r w:rsidRPr="00803C52">
        <w:rPr>
          <w:color w:val="auto"/>
          <w:lang w:val="en-GB"/>
        </w:rPr>
        <w:lastRenderedPageBreak/>
        <w:t>...</w:t>
      </w:r>
    </w:p>
    <w:p w14:paraId="6F5A3800" w14:textId="77777777" w:rsidR="00303F84" w:rsidRDefault="00097E1B">
      <w:pPr>
        <w:pStyle w:val="ListParagraph"/>
        <w:numPr>
          <w:ilvl w:val="0"/>
          <w:numId w:val="2"/>
        </w:numPr>
        <w:rPr>
          <w:b/>
          <w:color w:val="auto"/>
          <w:lang w:val="en-GB"/>
        </w:rPr>
      </w:pPr>
      <w:r w:rsidRPr="00803C52">
        <w:rPr>
          <w:b/>
          <w:color w:val="auto"/>
          <w:lang w:val="en-GB"/>
        </w:rPr>
        <w:t>Recomendaciones</w:t>
      </w:r>
    </w:p>
    <w:p w14:paraId="732358CD" w14:textId="77777777" w:rsidR="00303F84" w:rsidRDefault="00097E1B">
      <w:pPr>
        <w:ind w:firstLine="360"/>
        <w:rPr>
          <w:color w:val="auto"/>
          <w:lang w:val="en-GB"/>
        </w:rPr>
      </w:pPr>
      <w:r w:rsidRPr="00803C52">
        <w:rPr>
          <w:color w:val="auto"/>
          <w:lang w:val="en-GB"/>
        </w:rPr>
        <w:t>...</w:t>
      </w:r>
    </w:p>
    <w:p w14:paraId="605D5DC8" w14:textId="77777777" w:rsidR="00E24318" w:rsidRPr="00803C52" w:rsidRDefault="00E24318" w:rsidP="00E24318">
      <w:pPr>
        <w:rPr>
          <w:color w:val="auto"/>
          <w:lang w:val="en-GB"/>
        </w:rPr>
      </w:pPr>
    </w:p>
    <w:p w14:paraId="2E12939B" w14:textId="5AA4BFDA"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11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6C256F11" w14:textId="77777777" w:rsidTr="004A3EE9">
        <w:tc>
          <w:tcPr>
            <w:tcW w:w="3116" w:type="dxa"/>
            <w:shd w:val="clear" w:color="auto" w:fill="DADADA" w:themeFill="background2" w:themeFillShade="E6"/>
          </w:tcPr>
          <w:p w14:paraId="19B560C7"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5E4E5FFF"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7FC5B231" w14:textId="77777777" w:rsidR="00303F84" w:rsidRDefault="00097E1B">
            <w:pPr>
              <w:rPr>
                <w:b/>
                <w:bCs/>
                <w:color w:val="auto"/>
                <w:lang w:val="en-GB"/>
              </w:rPr>
            </w:pPr>
            <w:r w:rsidRPr="00803C52">
              <w:rPr>
                <w:b/>
                <w:bCs/>
                <w:color w:val="auto"/>
                <w:lang w:val="en-GB"/>
              </w:rPr>
              <w:t>Recomendaciones</w:t>
            </w:r>
          </w:p>
        </w:tc>
      </w:tr>
      <w:tr w:rsidR="00E24318" w:rsidRPr="00803C52" w14:paraId="62A8F829" w14:textId="77777777" w:rsidTr="004A3EE9">
        <w:tc>
          <w:tcPr>
            <w:tcW w:w="3116" w:type="dxa"/>
          </w:tcPr>
          <w:p w14:paraId="7322BEC8" w14:textId="77777777" w:rsidR="00E24318" w:rsidRPr="00803C52" w:rsidRDefault="00E24318" w:rsidP="004A3EE9">
            <w:pPr>
              <w:rPr>
                <w:color w:val="auto"/>
                <w:lang w:val="en-GB"/>
              </w:rPr>
            </w:pPr>
          </w:p>
        </w:tc>
        <w:tc>
          <w:tcPr>
            <w:tcW w:w="3117" w:type="dxa"/>
          </w:tcPr>
          <w:p w14:paraId="16FDF62B" w14:textId="77777777" w:rsidR="00E24318" w:rsidRPr="00803C52" w:rsidRDefault="00E24318" w:rsidP="004A3EE9">
            <w:pPr>
              <w:rPr>
                <w:color w:val="auto"/>
                <w:lang w:val="en-GB"/>
              </w:rPr>
            </w:pPr>
          </w:p>
        </w:tc>
        <w:tc>
          <w:tcPr>
            <w:tcW w:w="3117" w:type="dxa"/>
          </w:tcPr>
          <w:p w14:paraId="27D99EAC" w14:textId="77777777" w:rsidR="00E24318" w:rsidRPr="00803C52" w:rsidRDefault="00E24318" w:rsidP="004A3EE9">
            <w:pPr>
              <w:rPr>
                <w:color w:val="auto"/>
                <w:lang w:val="en-GB"/>
              </w:rPr>
            </w:pPr>
          </w:p>
        </w:tc>
      </w:tr>
      <w:tr w:rsidR="00E24318" w:rsidRPr="00803C52" w14:paraId="04FEDCBA" w14:textId="77777777" w:rsidTr="004A3EE9">
        <w:tc>
          <w:tcPr>
            <w:tcW w:w="3116" w:type="dxa"/>
          </w:tcPr>
          <w:p w14:paraId="07452845" w14:textId="77777777" w:rsidR="00E24318" w:rsidRPr="00803C52" w:rsidRDefault="00E24318" w:rsidP="004A3EE9">
            <w:pPr>
              <w:rPr>
                <w:color w:val="auto"/>
                <w:lang w:val="en-GB"/>
              </w:rPr>
            </w:pPr>
          </w:p>
        </w:tc>
        <w:tc>
          <w:tcPr>
            <w:tcW w:w="3117" w:type="dxa"/>
          </w:tcPr>
          <w:p w14:paraId="03269DB6" w14:textId="77777777" w:rsidR="00E24318" w:rsidRPr="00803C52" w:rsidRDefault="00E24318" w:rsidP="004A3EE9">
            <w:pPr>
              <w:rPr>
                <w:color w:val="auto"/>
                <w:lang w:val="en-GB"/>
              </w:rPr>
            </w:pPr>
          </w:p>
        </w:tc>
        <w:tc>
          <w:tcPr>
            <w:tcW w:w="3117" w:type="dxa"/>
          </w:tcPr>
          <w:p w14:paraId="7B7CFCE5" w14:textId="77777777" w:rsidR="00E24318" w:rsidRPr="00803C52" w:rsidRDefault="00E24318" w:rsidP="004A3EE9">
            <w:pPr>
              <w:rPr>
                <w:color w:val="auto"/>
                <w:lang w:val="en-GB"/>
              </w:rPr>
            </w:pPr>
          </w:p>
        </w:tc>
      </w:tr>
      <w:tr w:rsidR="00E24318" w:rsidRPr="00803C52" w14:paraId="52C39D49" w14:textId="77777777" w:rsidTr="004A3EE9">
        <w:tc>
          <w:tcPr>
            <w:tcW w:w="3116" w:type="dxa"/>
          </w:tcPr>
          <w:p w14:paraId="4066759B" w14:textId="77777777" w:rsidR="00E24318" w:rsidRPr="00803C52" w:rsidRDefault="00E24318" w:rsidP="004A3EE9">
            <w:pPr>
              <w:rPr>
                <w:color w:val="auto"/>
                <w:lang w:val="en-GB"/>
              </w:rPr>
            </w:pPr>
          </w:p>
        </w:tc>
        <w:tc>
          <w:tcPr>
            <w:tcW w:w="3117" w:type="dxa"/>
          </w:tcPr>
          <w:p w14:paraId="35BA9154" w14:textId="77777777" w:rsidR="00E24318" w:rsidRPr="00803C52" w:rsidRDefault="00E24318" w:rsidP="004A3EE9">
            <w:pPr>
              <w:rPr>
                <w:color w:val="auto"/>
                <w:lang w:val="en-GB"/>
              </w:rPr>
            </w:pPr>
          </w:p>
        </w:tc>
        <w:tc>
          <w:tcPr>
            <w:tcW w:w="3117" w:type="dxa"/>
          </w:tcPr>
          <w:p w14:paraId="51660B12" w14:textId="77777777" w:rsidR="00E24318" w:rsidRPr="00803C52" w:rsidRDefault="00E24318" w:rsidP="004A3EE9">
            <w:pPr>
              <w:rPr>
                <w:color w:val="auto"/>
                <w:lang w:val="en-GB"/>
              </w:rPr>
            </w:pPr>
          </w:p>
        </w:tc>
      </w:tr>
      <w:tr w:rsidR="00E24318" w:rsidRPr="00803C52" w14:paraId="43D63114" w14:textId="77777777" w:rsidTr="004A3EE9">
        <w:tc>
          <w:tcPr>
            <w:tcW w:w="3116" w:type="dxa"/>
          </w:tcPr>
          <w:p w14:paraId="3575DB01" w14:textId="77777777" w:rsidR="00E24318" w:rsidRPr="00803C52" w:rsidRDefault="00E24318" w:rsidP="004A3EE9">
            <w:pPr>
              <w:rPr>
                <w:color w:val="auto"/>
                <w:lang w:val="en-GB"/>
              </w:rPr>
            </w:pPr>
          </w:p>
        </w:tc>
        <w:tc>
          <w:tcPr>
            <w:tcW w:w="3117" w:type="dxa"/>
          </w:tcPr>
          <w:p w14:paraId="055F74E8" w14:textId="77777777" w:rsidR="00E24318" w:rsidRPr="00803C52" w:rsidRDefault="00E24318" w:rsidP="004A3EE9">
            <w:pPr>
              <w:rPr>
                <w:color w:val="auto"/>
                <w:lang w:val="en-GB"/>
              </w:rPr>
            </w:pPr>
          </w:p>
        </w:tc>
        <w:tc>
          <w:tcPr>
            <w:tcW w:w="3117" w:type="dxa"/>
          </w:tcPr>
          <w:p w14:paraId="3A149CF5" w14:textId="77777777" w:rsidR="00E24318" w:rsidRPr="00803C52" w:rsidRDefault="00E24318" w:rsidP="004A3EE9">
            <w:pPr>
              <w:rPr>
                <w:color w:val="auto"/>
                <w:lang w:val="en-GB"/>
              </w:rPr>
            </w:pPr>
          </w:p>
        </w:tc>
      </w:tr>
    </w:tbl>
    <w:p w14:paraId="5E520BF8" w14:textId="731F0515" w:rsidR="00303F84" w:rsidRPr="00646618" w:rsidRDefault="00254BAD">
      <w:pPr>
        <w:pStyle w:val="Heading3"/>
        <w:rPr>
          <w:lang w:val="fr-FR"/>
        </w:rPr>
      </w:pPr>
      <w:bookmarkStart w:id="46" w:name="_Toc131069934"/>
      <w:r w:rsidRPr="00162806">
        <w:rPr>
          <w:lang w:val="fr-FR"/>
        </w:rPr>
        <w:t>CPS</w:t>
      </w:r>
      <w:r w:rsidRPr="00646618">
        <w:rPr>
          <w:lang w:val="fr-FR"/>
        </w:rPr>
        <w:t xml:space="preserve"> </w:t>
      </w:r>
      <w:r>
        <w:rPr>
          <w:lang w:val="fr-FR"/>
        </w:rPr>
        <w:t>i</w:t>
      </w:r>
      <w:r w:rsidR="00834129" w:rsidRPr="00646618">
        <w:rPr>
          <w:lang w:val="fr-FR"/>
        </w:rPr>
        <w:t xml:space="preserve">ndicador 12. </w:t>
      </w:r>
      <w:r w:rsidR="00620EA8" w:rsidRPr="00646618">
        <w:rPr>
          <w:lang w:val="fr-FR"/>
        </w:rPr>
        <w:t xml:space="preserve">El país cuenta con sistemas eficaces de control y auditoría </w:t>
      </w:r>
      <w:r w:rsidR="00097E1B" w:rsidRPr="00646618">
        <w:rPr>
          <w:lang w:val="fr-FR"/>
        </w:rPr>
        <w:t>que abarcan la sostenibilidad en la contratación pública</w:t>
      </w:r>
      <w:bookmarkEnd w:id="46"/>
    </w:p>
    <w:p w14:paraId="0CA200D7" w14:textId="77777777" w:rsidR="00303F84" w:rsidRPr="00646618" w:rsidRDefault="00097E1B">
      <w:pPr>
        <w:pStyle w:val="Default"/>
        <w:jc w:val="both"/>
        <w:rPr>
          <w:color w:val="3B3B3B"/>
          <w:sz w:val="22"/>
          <w:szCs w:val="22"/>
          <w:lang w:val="fr-FR"/>
        </w:rPr>
      </w:pPr>
      <w:r w:rsidRPr="00646618">
        <w:rPr>
          <w:color w:val="3B3B3B"/>
          <w:sz w:val="22"/>
          <w:szCs w:val="22"/>
          <w:lang w:val="fr-FR"/>
        </w:rPr>
        <w:t xml:space="preserve">El indicador 12 de la metodología básica del MAPS evalúa exhaustivamente la calidad, fiabilidad, puntualidad y eficacia del marco de control interno y externo del país. </w:t>
      </w:r>
    </w:p>
    <w:p w14:paraId="057FD523" w14:textId="77777777" w:rsidR="001E1EA6" w:rsidRPr="00646618" w:rsidRDefault="001E1EA6" w:rsidP="001E1EA6">
      <w:pPr>
        <w:pStyle w:val="Default"/>
        <w:jc w:val="both"/>
        <w:rPr>
          <w:sz w:val="22"/>
          <w:szCs w:val="22"/>
          <w:lang w:val="fr-FR"/>
        </w:rPr>
      </w:pPr>
    </w:p>
    <w:p w14:paraId="3E06E01E" w14:textId="77777777" w:rsidR="00303F84" w:rsidRPr="00646618" w:rsidRDefault="00097E1B">
      <w:pPr>
        <w:rPr>
          <w:lang w:val="fr-FR"/>
        </w:rPr>
      </w:pPr>
      <w:r w:rsidRPr="00646618">
        <w:rPr>
          <w:color w:val="3B3B3B"/>
          <w:lang w:val="fr-FR"/>
        </w:rPr>
        <w:t>Este indicador pretende verificar que el marco de auditoría cubre la contratación sostenible y que los auditores disponen de las capacidades necesarias para abordar adecuadamente la sostenibilidad en las auditorías internas y externas.</w:t>
      </w:r>
    </w:p>
    <w:p w14:paraId="0C74BAFA" w14:textId="77777777" w:rsidR="00620EA8" w:rsidRPr="00646618" w:rsidRDefault="00620EA8" w:rsidP="00620EA8">
      <w:pPr>
        <w:rPr>
          <w:lang w:val="fr-FR"/>
        </w:rPr>
      </w:pPr>
    </w:p>
    <w:p w14:paraId="28D0B897" w14:textId="77777777" w:rsidR="00303F84" w:rsidRDefault="00097E1B">
      <w:pPr>
        <w:pStyle w:val="ListParagraph"/>
        <w:numPr>
          <w:ilvl w:val="0"/>
          <w:numId w:val="2"/>
        </w:numPr>
        <w:rPr>
          <w:b/>
          <w:color w:val="auto"/>
          <w:lang w:val="en-GB"/>
        </w:rPr>
      </w:pPr>
      <w:r w:rsidRPr="00803C52">
        <w:rPr>
          <w:b/>
          <w:color w:val="auto"/>
          <w:lang w:val="en-GB"/>
        </w:rPr>
        <w:t>Síntesis del indicador</w:t>
      </w:r>
    </w:p>
    <w:p w14:paraId="6A463C97" w14:textId="77777777" w:rsidR="00303F84" w:rsidRDefault="00097E1B">
      <w:pPr>
        <w:ind w:left="360"/>
        <w:rPr>
          <w:b/>
          <w:color w:val="auto"/>
          <w:lang w:val="en-GB"/>
        </w:rPr>
      </w:pPr>
      <w:r w:rsidRPr="00803C52">
        <w:rPr>
          <w:b/>
          <w:color w:val="auto"/>
          <w:lang w:val="en-GB"/>
        </w:rPr>
        <w:t>...</w:t>
      </w:r>
    </w:p>
    <w:p w14:paraId="238F4E7D" w14:textId="77777777" w:rsidR="00303F84" w:rsidRDefault="00097E1B">
      <w:pPr>
        <w:pStyle w:val="ListParagraph"/>
        <w:numPr>
          <w:ilvl w:val="0"/>
          <w:numId w:val="2"/>
        </w:numPr>
        <w:rPr>
          <w:b/>
          <w:color w:val="auto"/>
          <w:lang w:val="en-GB"/>
        </w:rPr>
      </w:pPr>
      <w:r w:rsidRPr="00803C52">
        <w:rPr>
          <w:b/>
          <w:color w:val="auto"/>
          <w:lang w:val="en-GB"/>
        </w:rPr>
        <w:t>Hallazgos</w:t>
      </w:r>
    </w:p>
    <w:p w14:paraId="4BC2DEE3" w14:textId="77777777" w:rsidR="00303F84" w:rsidRDefault="00097E1B">
      <w:pPr>
        <w:ind w:firstLine="360"/>
        <w:rPr>
          <w:color w:val="auto"/>
          <w:lang w:val="en-GB"/>
        </w:rPr>
      </w:pPr>
      <w:r w:rsidRPr="00803C52">
        <w:rPr>
          <w:color w:val="auto"/>
          <w:lang w:val="en-GB"/>
        </w:rPr>
        <w:t>...</w:t>
      </w:r>
    </w:p>
    <w:p w14:paraId="0DED7D44" w14:textId="3A8D7D80" w:rsidR="00303F84" w:rsidRDefault="00935622">
      <w:pPr>
        <w:pStyle w:val="ListParagraph"/>
        <w:numPr>
          <w:ilvl w:val="0"/>
          <w:numId w:val="2"/>
        </w:numPr>
        <w:rPr>
          <w:b/>
          <w:color w:val="auto"/>
          <w:lang w:val="en-GB"/>
        </w:rPr>
      </w:pPr>
      <w:r>
        <w:rPr>
          <w:b/>
          <w:color w:val="auto"/>
          <w:lang w:val="en-GB"/>
        </w:rPr>
        <w:t>Brecha</w:t>
      </w:r>
      <w:r w:rsidR="00097E1B">
        <w:rPr>
          <w:b/>
          <w:color w:val="auto"/>
          <w:lang w:val="en-GB"/>
        </w:rPr>
        <w:t xml:space="preserve">s </w:t>
      </w:r>
    </w:p>
    <w:p w14:paraId="6AEB422A" w14:textId="77777777" w:rsidR="00303F84" w:rsidRDefault="00097E1B">
      <w:pPr>
        <w:ind w:firstLine="360"/>
        <w:rPr>
          <w:color w:val="auto"/>
          <w:lang w:val="en-GB"/>
        </w:rPr>
      </w:pPr>
      <w:r w:rsidRPr="00803C52">
        <w:rPr>
          <w:color w:val="auto"/>
          <w:lang w:val="en-GB"/>
        </w:rPr>
        <w:t>...</w:t>
      </w:r>
    </w:p>
    <w:p w14:paraId="5E562264" w14:textId="77777777" w:rsidR="00303F84" w:rsidRDefault="00097E1B">
      <w:pPr>
        <w:pStyle w:val="ListParagraph"/>
        <w:numPr>
          <w:ilvl w:val="0"/>
          <w:numId w:val="2"/>
        </w:numPr>
        <w:rPr>
          <w:b/>
          <w:color w:val="auto"/>
          <w:lang w:val="en-GB"/>
        </w:rPr>
      </w:pPr>
      <w:r w:rsidRPr="00803C52">
        <w:rPr>
          <w:b/>
          <w:color w:val="auto"/>
          <w:lang w:val="en-GB"/>
        </w:rPr>
        <w:t>Recomendaciones</w:t>
      </w:r>
    </w:p>
    <w:p w14:paraId="29724E24" w14:textId="77777777" w:rsidR="00303F84" w:rsidRDefault="00097E1B">
      <w:pPr>
        <w:ind w:firstLine="360"/>
        <w:rPr>
          <w:color w:val="auto"/>
          <w:lang w:val="en-GB"/>
        </w:rPr>
      </w:pPr>
      <w:r w:rsidRPr="00803C52">
        <w:rPr>
          <w:color w:val="auto"/>
          <w:lang w:val="en-GB"/>
        </w:rPr>
        <w:t>...</w:t>
      </w:r>
    </w:p>
    <w:p w14:paraId="50E0C16B" w14:textId="77777777" w:rsidR="00E24318" w:rsidRPr="00803C52" w:rsidRDefault="00E24318" w:rsidP="00E24318">
      <w:pPr>
        <w:rPr>
          <w:color w:val="auto"/>
          <w:lang w:val="en-GB"/>
        </w:rPr>
      </w:pPr>
    </w:p>
    <w:p w14:paraId="212C7F91" w14:textId="0A508BD5" w:rsidR="00303F84" w:rsidRDefault="00097E1B">
      <w:pPr>
        <w:rPr>
          <w:b/>
          <w:bCs/>
          <w:color w:val="auto"/>
          <w:lang w:val="en-GB"/>
        </w:rPr>
      </w:pPr>
      <w:r w:rsidRPr="00803C52">
        <w:rPr>
          <w:b/>
          <w:bCs/>
          <w:color w:val="auto"/>
          <w:lang w:val="en-GB"/>
        </w:rPr>
        <w:t xml:space="preserve">Resumen de las </w:t>
      </w:r>
      <w:r w:rsidR="00374DF2">
        <w:rPr>
          <w:b/>
          <w:bCs/>
          <w:color w:val="auto"/>
          <w:lang w:val="en-GB"/>
        </w:rPr>
        <w:t>brechas sustantivas</w:t>
      </w:r>
      <w:r w:rsidRPr="00803C52">
        <w:rPr>
          <w:b/>
          <w:bCs/>
          <w:color w:val="auto"/>
          <w:lang w:val="en-GB"/>
        </w:rPr>
        <w:t xml:space="preserve"> y recomendaciones del indicador </w:t>
      </w:r>
      <w:r w:rsidR="003D749C">
        <w:rPr>
          <w:b/>
          <w:bCs/>
          <w:color w:val="auto"/>
          <w:lang w:val="en-GB"/>
        </w:rPr>
        <w:t xml:space="preserve">12 </w:t>
      </w:r>
      <w:r w:rsidR="00E20975">
        <w:rPr>
          <w:b/>
          <w:bCs/>
          <w:color w:val="auto"/>
          <w:lang w:val="en-GB"/>
        </w:rPr>
        <w:t>de CPS</w:t>
      </w:r>
    </w:p>
    <w:tbl>
      <w:tblPr>
        <w:tblStyle w:val="TableGrid"/>
        <w:tblW w:w="0" w:type="auto"/>
        <w:tblLook w:val="04A0" w:firstRow="1" w:lastRow="0" w:firstColumn="1" w:lastColumn="0" w:noHBand="0" w:noVBand="1"/>
      </w:tblPr>
      <w:tblGrid>
        <w:gridCol w:w="3116"/>
        <w:gridCol w:w="3117"/>
        <w:gridCol w:w="3117"/>
      </w:tblGrid>
      <w:tr w:rsidR="00E24318" w:rsidRPr="00803C52" w14:paraId="021BAAFF" w14:textId="77777777" w:rsidTr="004A3EE9">
        <w:tc>
          <w:tcPr>
            <w:tcW w:w="3116" w:type="dxa"/>
            <w:shd w:val="clear" w:color="auto" w:fill="DADADA" w:themeFill="background2" w:themeFillShade="E6"/>
          </w:tcPr>
          <w:p w14:paraId="432691E7" w14:textId="77777777" w:rsidR="00303F84" w:rsidRDefault="00097E1B">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39B8158C" w14:textId="77777777" w:rsidR="00303F84" w:rsidRPr="00646618" w:rsidRDefault="00097E1B">
            <w:pPr>
              <w:rPr>
                <w:b/>
                <w:bCs/>
                <w:color w:val="auto"/>
                <w:lang w:val="fr-FR"/>
              </w:rPr>
            </w:pPr>
            <w:r w:rsidRPr="00646618">
              <w:rPr>
                <w:b/>
                <w:bCs/>
                <w:color w:val="auto"/>
                <w:lang w:val="fr-FR"/>
              </w:rPr>
              <w:t>Clasificación de riesgos y banderas rojas</w:t>
            </w:r>
          </w:p>
        </w:tc>
        <w:tc>
          <w:tcPr>
            <w:tcW w:w="3117" w:type="dxa"/>
            <w:shd w:val="clear" w:color="auto" w:fill="DADADA" w:themeFill="background2" w:themeFillShade="E6"/>
          </w:tcPr>
          <w:p w14:paraId="661F7266" w14:textId="77777777" w:rsidR="00303F84" w:rsidRDefault="00097E1B">
            <w:pPr>
              <w:rPr>
                <w:b/>
                <w:bCs/>
                <w:color w:val="auto"/>
                <w:lang w:val="en-GB"/>
              </w:rPr>
            </w:pPr>
            <w:r w:rsidRPr="00803C52">
              <w:rPr>
                <w:b/>
                <w:bCs/>
                <w:color w:val="auto"/>
                <w:lang w:val="en-GB"/>
              </w:rPr>
              <w:t>Recomendaciones</w:t>
            </w:r>
          </w:p>
        </w:tc>
      </w:tr>
      <w:tr w:rsidR="00E24318" w:rsidRPr="00803C52" w14:paraId="1052D7A3" w14:textId="77777777" w:rsidTr="004A3EE9">
        <w:tc>
          <w:tcPr>
            <w:tcW w:w="3116" w:type="dxa"/>
          </w:tcPr>
          <w:p w14:paraId="7A7BB7A6" w14:textId="77777777" w:rsidR="00E24318" w:rsidRPr="00803C52" w:rsidRDefault="00E24318" w:rsidP="004A3EE9">
            <w:pPr>
              <w:rPr>
                <w:color w:val="auto"/>
                <w:lang w:val="en-GB"/>
              </w:rPr>
            </w:pPr>
          </w:p>
        </w:tc>
        <w:tc>
          <w:tcPr>
            <w:tcW w:w="3117" w:type="dxa"/>
          </w:tcPr>
          <w:p w14:paraId="7741524A" w14:textId="77777777" w:rsidR="00E24318" w:rsidRPr="00803C52" w:rsidRDefault="00E24318" w:rsidP="004A3EE9">
            <w:pPr>
              <w:rPr>
                <w:color w:val="auto"/>
                <w:lang w:val="en-GB"/>
              </w:rPr>
            </w:pPr>
          </w:p>
        </w:tc>
        <w:tc>
          <w:tcPr>
            <w:tcW w:w="3117" w:type="dxa"/>
          </w:tcPr>
          <w:p w14:paraId="1FFEE2E3" w14:textId="77777777" w:rsidR="00E24318" w:rsidRPr="00803C52" w:rsidRDefault="00E24318" w:rsidP="004A3EE9">
            <w:pPr>
              <w:rPr>
                <w:color w:val="auto"/>
                <w:lang w:val="en-GB"/>
              </w:rPr>
            </w:pPr>
          </w:p>
        </w:tc>
      </w:tr>
      <w:tr w:rsidR="00E24318" w:rsidRPr="00803C52" w14:paraId="0CC99B80" w14:textId="77777777" w:rsidTr="004A3EE9">
        <w:tc>
          <w:tcPr>
            <w:tcW w:w="3116" w:type="dxa"/>
          </w:tcPr>
          <w:p w14:paraId="55275265" w14:textId="77777777" w:rsidR="00E24318" w:rsidRPr="00803C52" w:rsidRDefault="00E24318" w:rsidP="004A3EE9">
            <w:pPr>
              <w:rPr>
                <w:color w:val="auto"/>
                <w:lang w:val="en-GB"/>
              </w:rPr>
            </w:pPr>
          </w:p>
        </w:tc>
        <w:tc>
          <w:tcPr>
            <w:tcW w:w="3117" w:type="dxa"/>
          </w:tcPr>
          <w:p w14:paraId="6090BFC9" w14:textId="77777777" w:rsidR="00E24318" w:rsidRPr="00803C52" w:rsidRDefault="00E24318" w:rsidP="004A3EE9">
            <w:pPr>
              <w:rPr>
                <w:color w:val="auto"/>
                <w:lang w:val="en-GB"/>
              </w:rPr>
            </w:pPr>
          </w:p>
        </w:tc>
        <w:tc>
          <w:tcPr>
            <w:tcW w:w="3117" w:type="dxa"/>
          </w:tcPr>
          <w:p w14:paraId="2C1A6CB8" w14:textId="77777777" w:rsidR="00E24318" w:rsidRPr="00803C52" w:rsidRDefault="00E24318" w:rsidP="004A3EE9">
            <w:pPr>
              <w:rPr>
                <w:color w:val="auto"/>
                <w:lang w:val="en-GB"/>
              </w:rPr>
            </w:pPr>
          </w:p>
        </w:tc>
      </w:tr>
      <w:tr w:rsidR="00E24318" w:rsidRPr="00803C52" w14:paraId="7AA15D9F" w14:textId="77777777" w:rsidTr="004A3EE9">
        <w:tc>
          <w:tcPr>
            <w:tcW w:w="3116" w:type="dxa"/>
          </w:tcPr>
          <w:p w14:paraId="2D5F2A02" w14:textId="77777777" w:rsidR="00E24318" w:rsidRPr="00803C52" w:rsidRDefault="00E24318" w:rsidP="004A3EE9">
            <w:pPr>
              <w:rPr>
                <w:color w:val="auto"/>
                <w:lang w:val="en-GB"/>
              </w:rPr>
            </w:pPr>
          </w:p>
        </w:tc>
        <w:tc>
          <w:tcPr>
            <w:tcW w:w="3117" w:type="dxa"/>
          </w:tcPr>
          <w:p w14:paraId="36DB6485" w14:textId="77777777" w:rsidR="00E24318" w:rsidRPr="00803C52" w:rsidRDefault="00E24318" w:rsidP="004A3EE9">
            <w:pPr>
              <w:rPr>
                <w:color w:val="auto"/>
                <w:lang w:val="en-GB"/>
              </w:rPr>
            </w:pPr>
          </w:p>
        </w:tc>
        <w:tc>
          <w:tcPr>
            <w:tcW w:w="3117" w:type="dxa"/>
          </w:tcPr>
          <w:p w14:paraId="19AC1B55" w14:textId="77777777" w:rsidR="00E24318" w:rsidRPr="00803C52" w:rsidRDefault="00E24318" w:rsidP="004A3EE9">
            <w:pPr>
              <w:rPr>
                <w:color w:val="auto"/>
                <w:lang w:val="en-GB"/>
              </w:rPr>
            </w:pPr>
          </w:p>
        </w:tc>
      </w:tr>
      <w:tr w:rsidR="00E24318" w:rsidRPr="00803C52" w14:paraId="11B759D9" w14:textId="77777777" w:rsidTr="004A3EE9">
        <w:tc>
          <w:tcPr>
            <w:tcW w:w="3116" w:type="dxa"/>
          </w:tcPr>
          <w:p w14:paraId="1B91A37C" w14:textId="77777777" w:rsidR="00E24318" w:rsidRPr="00803C52" w:rsidRDefault="00E24318" w:rsidP="004A3EE9">
            <w:pPr>
              <w:rPr>
                <w:color w:val="auto"/>
                <w:lang w:val="en-GB"/>
              </w:rPr>
            </w:pPr>
          </w:p>
        </w:tc>
        <w:tc>
          <w:tcPr>
            <w:tcW w:w="3117" w:type="dxa"/>
          </w:tcPr>
          <w:p w14:paraId="3D39964D" w14:textId="77777777" w:rsidR="00E24318" w:rsidRPr="00803C52" w:rsidRDefault="00E24318" w:rsidP="004A3EE9">
            <w:pPr>
              <w:rPr>
                <w:color w:val="auto"/>
                <w:lang w:val="en-GB"/>
              </w:rPr>
            </w:pPr>
          </w:p>
        </w:tc>
        <w:tc>
          <w:tcPr>
            <w:tcW w:w="3117" w:type="dxa"/>
          </w:tcPr>
          <w:p w14:paraId="6547E209" w14:textId="77777777" w:rsidR="00E24318" w:rsidRPr="00803C52" w:rsidRDefault="00E24318" w:rsidP="004A3EE9">
            <w:pPr>
              <w:rPr>
                <w:color w:val="auto"/>
                <w:lang w:val="en-GB"/>
              </w:rPr>
            </w:pPr>
          </w:p>
        </w:tc>
      </w:tr>
    </w:tbl>
    <w:p w14:paraId="0C74BB12" w14:textId="77777777" w:rsidR="00620EA8" w:rsidRPr="00115061" w:rsidRDefault="00620EA8" w:rsidP="00620EA8">
      <w:pPr>
        <w:rPr>
          <w:lang w:val="en-GB"/>
        </w:rPr>
      </w:pPr>
    </w:p>
    <w:p w14:paraId="5F74AB63" w14:textId="77777777" w:rsidR="00303F84" w:rsidRDefault="00097E1B">
      <w:pPr>
        <w:pStyle w:val="Heading1"/>
        <w:rPr>
          <w:lang w:val="en-GB"/>
        </w:rPr>
      </w:pPr>
      <w:bookmarkStart w:id="47" w:name="_Toc131069935"/>
      <w:r w:rsidRPr="00115061">
        <w:rPr>
          <w:lang w:val="en-GB"/>
        </w:rPr>
        <w:t>4. Recomendaciones consolidadas</w:t>
      </w:r>
      <w:bookmarkEnd w:id="47"/>
    </w:p>
    <w:p w14:paraId="19DFEA3B" w14:textId="77777777" w:rsidR="00303F84" w:rsidRDefault="00097E1B">
      <w:pPr>
        <w:tabs>
          <w:tab w:val="left" w:pos="2565"/>
        </w:tabs>
        <w:rPr>
          <w:b/>
          <w:bCs/>
          <w:lang w:val="en-GB"/>
        </w:rPr>
      </w:pPr>
      <w:commentRangeStart w:id="48"/>
      <w:r>
        <w:rPr>
          <w:b/>
          <w:bCs/>
          <w:lang w:val="en-GB"/>
        </w:rPr>
        <w:t>...</w:t>
      </w:r>
      <w:commentRangeEnd w:id="48"/>
      <w:r>
        <w:rPr>
          <w:rStyle w:val="CommentReference"/>
        </w:rPr>
        <w:commentReference w:id="48"/>
      </w:r>
    </w:p>
    <w:p w14:paraId="5C996699" w14:textId="77777777" w:rsidR="00303F84" w:rsidRDefault="00097E1B">
      <w:pPr>
        <w:pStyle w:val="Heading1"/>
        <w:rPr>
          <w:lang w:val="en-GB"/>
        </w:rPr>
      </w:pPr>
      <w:bookmarkStart w:id="49" w:name="_Toc131069936"/>
      <w:r w:rsidRPr="00115061">
        <w:rPr>
          <w:lang w:val="en-GB"/>
        </w:rPr>
        <w:t>5. 5. Planificación estratégica</w:t>
      </w:r>
      <w:bookmarkEnd w:id="49"/>
    </w:p>
    <w:p w14:paraId="0401DFD7" w14:textId="77777777" w:rsidR="00303F84" w:rsidRDefault="00097E1B">
      <w:pPr>
        <w:rPr>
          <w:lang w:val="en-GB"/>
        </w:rPr>
      </w:pPr>
      <w:commentRangeStart w:id="50"/>
      <w:r>
        <w:rPr>
          <w:lang w:val="en-GB"/>
        </w:rPr>
        <w:t>...</w:t>
      </w:r>
      <w:commentRangeEnd w:id="50"/>
      <w:r w:rsidR="00CF5BBB">
        <w:rPr>
          <w:rStyle w:val="CommentReference"/>
        </w:rPr>
        <w:commentReference w:id="50"/>
      </w:r>
    </w:p>
    <w:tbl>
      <w:tblPr>
        <w:tblStyle w:val="TableGrid"/>
        <w:tblW w:w="0" w:type="auto"/>
        <w:tblLook w:val="04A0" w:firstRow="1" w:lastRow="0" w:firstColumn="1" w:lastColumn="0" w:noHBand="0" w:noVBand="1"/>
      </w:tblPr>
      <w:tblGrid>
        <w:gridCol w:w="4390"/>
        <w:gridCol w:w="2409"/>
        <w:gridCol w:w="2551"/>
      </w:tblGrid>
      <w:tr w:rsidR="00FE2851" w:rsidRPr="00803C52" w14:paraId="4B380E75" w14:textId="77777777" w:rsidTr="00CF5BBB">
        <w:tc>
          <w:tcPr>
            <w:tcW w:w="4390" w:type="dxa"/>
            <w:shd w:val="clear" w:color="auto" w:fill="DADADA" w:themeFill="background2" w:themeFillShade="E6"/>
          </w:tcPr>
          <w:p w14:paraId="0DA5597A" w14:textId="77777777" w:rsidR="00303F84" w:rsidRDefault="00097E1B">
            <w:pPr>
              <w:rPr>
                <w:b/>
                <w:bCs/>
                <w:color w:val="auto"/>
                <w:lang w:val="en-GB"/>
              </w:rPr>
            </w:pPr>
            <w:r>
              <w:rPr>
                <w:b/>
                <w:bCs/>
                <w:color w:val="auto"/>
                <w:lang w:val="en-GB"/>
              </w:rPr>
              <w:t>Acción propuesta</w:t>
            </w:r>
          </w:p>
        </w:tc>
        <w:tc>
          <w:tcPr>
            <w:tcW w:w="2409" w:type="dxa"/>
            <w:shd w:val="clear" w:color="auto" w:fill="DADADA" w:themeFill="background2" w:themeFillShade="E6"/>
          </w:tcPr>
          <w:p w14:paraId="1B6652E6" w14:textId="77777777" w:rsidR="00303F84" w:rsidRDefault="00097E1B">
            <w:pPr>
              <w:rPr>
                <w:b/>
                <w:bCs/>
                <w:color w:val="auto"/>
                <w:lang w:val="en-GB"/>
              </w:rPr>
            </w:pPr>
            <w:r>
              <w:rPr>
                <w:b/>
                <w:bCs/>
                <w:color w:val="auto"/>
                <w:lang w:val="en-GB"/>
              </w:rPr>
              <w:t>Cronología</w:t>
            </w:r>
          </w:p>
        </w:tc>
        <w:tc>
          <w:tcPr>
            <w:tcW w:w="2551" w:type="dxa"/>
            <w:shd w:val="clear" w:color="auto" w:fill="DADADA" w:themeFill="background2" w:themeFillShade="E6"/>
          </w:tcPr>
          <w:p w14:paraId="3F86F029" w14:textId="77777777" w:rsidR="00303F84" w:rsidRDefault="00097E1B">
            <w:pPr>
              <w:rPr>
                <w:b/>
                <w:bCs/>
                <w:color w:val="auto"/>
                <w:lang w:val="en-GB"/>
              </w:rPr>
            </w:pPr>
            <w:r>
              <w:rPr>
                <w:b/>
                <w:bCs/>
                <w:color w:val="auto"/>
                <w:lang w:val="en-GB"/>
              </w:rPr>
              <w:t>Instituciones responsables</w:t>
            </w:r>
          </w:p>
        </w:tc>
      </w:tr>
      <w:tr w:rsidR="00FE2851" w:rsidRPr="00803C52" w14:paraId="57535AFA" w14:textId="77777777" w:rsidTr="00CF5BBB">
        <w:tc>
          <w:tcPr>
            <w:tcW w:w="4390" w:type="dxa"/>
          </w:tcPr>
          <w:p w14:paraId="408F7486" w14:textId="77777777" w:rsidR="00FE2851" w:rsidRPr="00803C52" w:rsidRDefault="00FE2851" w:rsidP="004A3EE9">
            <w:pPr>
              <w:rPr>
                <w:color w:val="auto"/>
                <w:lang w:val="en-GB"/>
              </w:rPr>
            </w:pPr>
          </w:p>
        </w:tc>
        <w:tc>
          <w:tcPr>
            <w:tcW w:w="2409" w:type="dxa"/>
          </w:tcPr>
          <w:p w14:paraId="5A76003C" w14:textId="77777777" w:rsidR="00FE2851" w:rsidRPr="00803C52" w:rsidRDefault="00FE2851" w:rsidP="004A3EE9">
            <w:pPr>
              <w:rPr>
                <w:color w:val="auto"/>
                <w:lang w:val="en-GB"/>
              </w:rPr>
            </w:pPr>
          </w:p>
        </w:tc>
        <w:tc>
          <w:tcPr>
            <w:tcW w:w="2551" w:type="dxa"/>
          </w:tcPr>
          <w:p w14:paraId="7BF3E98A" w14:textId="77777777" w:rsidR="00FE2851" w:rsidRPr="00803C52" w:rsidRDefault="00FE2851" w:rsidP="004A3EE9">
            <w:pPr>
              <w:rPr>
                <w:color w:val="auto"/>
                <w:lang w:val="en-GB"/>
              </w:rPr>
            </w:pPr>
          </w:p>
        </w:tc>
      </w:tr>
      <w:tr w:rsidR="00CF5BBB" w:rsidRPr="00803C52" w14:paraId="1419FC53" w14:textId="77777777" w:rsidTr="00CF5BBB">
        <w:tc>
          <w:tcPr>
            <w:tcW w:w="4390" w:type="dxa"/>
          </w:tcPr>
          <w:p w14:paraId="7C9D8F0E" w14:textId="77777777" w:rsidR="00CF5BBB" w:rsidRPr="00803C52" w:rsidRDefault="00CF5BBB" w:rsidP="004A3EE9">
            <w:pPr>
              <w:rPr>
                <w:color w:val="auto"/>
                <w:lang w:val="en-GB"/>
              </w:rPr>
            </w:pPr>
          </w:p>
        </w:tc>
        <w:tc>
          <w:tcPr>
            <w:tcW w:w="2409" w:type="dxa"/>
          </w:tcPr>
          <w:p w14:paraId="4386003A" w14:textId="77777777" w:rsidR="00CF5BBB" w:rsidRPr="00803C52" w:rsidRDefault="00CF5BBB" w:rsidP="004A3EE9">
            <w:pPr>
              <w:rPr>
                <w:color w:val="auto"/>
                <w:lang w:val="en-GB"/>
              </w:rPr>
            </w:pPr>
          </w:p>
        </w:tc>
        <w:tc>
          <w:tcPr>
            <w:tcW w:w="2551" w:type="dxa"/>
          </w:tcPr>
          <w:p w14:paraId="06C37988" w14:textId="77777777" w:rsidR="00CF5BBB" w:rsidRPr="00803C52" w:rsidRDefault="00CF5BBB" w:rsidP="004A3EE9">
            <w:pPr>
              <w:rPr>
                <w:color w:val="auto"/>
                <w:lang w:val="en-GB"/>
              </w:rPr>
            </w:pPr>
          </w:p>
        </w:tc>
      </w:tr>
      <w:tr w:rsidR="00CF5BBB" w:rsidRPr="00803C52" w14:paraId="76974BA5" w14:textId="77777777" w:rsidTr="00CF5BBB">
        <w:tc>
          <w:tcPr>
            <w:tcW w:w="4390" w:type="dxa"/>
          </w:tcPr>
          <w:p w14:paraId="3118086B" w14:textId="77777777" w:rsidR="00CF5BBB" w:rsidRPr="00803C52" w:rsidRDefault="00CF5BBB" w:rsidP="004A3EE9">
            <w:pPr>
              <w:rPr>
                <w:color w:val="auto"/>
                <w:lang w:val="en-GB"/>
              </w:rPr>
            </w:pPr>
          </w:p>
        </w:tc>
        <w:tc>
          <w:tcPr>
            <w:tcW w:w="2409" w:type="dxa"/>
          </w:tcPr>
          <w:p w14:paraId="0207C552" w14:textId="77777777" w:rsidR="00CF5BBB" w:rsidRPr="00803C52" w:rsidRDefault="00CF5BBB" w:rsidP="004A3EE9">
            <w:pPr>
              <w:rPr>
                <w:color w:val="auto"/>
                <w:lang w:val="en-GB"/>
              </w:rPr>
            </w:pPr>
          </w:p>
        </w:tc>
        <w:tc>
          <w:tcPr>
            <w:tcW w:w="2551" w:type="dxa"/>
          </w:tcPr>
          <w:p w14:paraId="7F298319" w14:textId="77777777" w:rsidR="00CF5BBB" w:rsidRPr="00803C52" w:rsidRDefault="00CF5BBB" w:rsidP="004A3EE9">
            <w:pPr>
              <w:rPr>
                <w:color w:val="auto"/>
                <w:lang w:val="en-GB"/>
              </w:rPr>
            </w:pPr>
          </w:p>
        </w:tc>
      </w:tr>
      <w:tr w:rsidR="00CF5BBB" w:rsidRPr="00803C52" w14:paraId="5D118FA3" w14:textId="77777777" w:rsidTr="00CF5BBB">
        <w:tc>
          <w:tcPr>
            <w:tcW w:w="4390" w:type="dxa"/>
          </w:tcPr>
          <w:p w14:paraId="50CC410A" w14:textId="77777777" w:rsidR="00CF5BBB" w:rsidRPr="00803C52" w:rsidRDefault="00CF5BBB" w:rsidP="004A3EE9">
            <w:pPr>
              <w:rPr>
                <w:color w:val="auto"/>
                <w:lang w:val="en-GB"/>
              </w:rPr>
            </w:pPr>
          </w:p>
        </w:tc>
        <w:tc>
          <w:tcPr>
            <w:tcW w:w="2409" w:type="dxa"/>
          </w:tcPr>
          <w:p w14:paraId="46E7EC5B" w14:textId="77777777" w:rsidR="00CF5BBB" w:rsidRPr="00803C52" w:rsidRDefault="00CF5BBB" w:rsidP="004A3EE9">
            <w:pPr>
              <w:rPr>
                <w:color w:val="auto"/>
                <w:lang w:val="en-GB"/>
              </w:rPr>
            </w:pPr>
          </w:p>
        </w:tc>
        <w:tc>
          <w:tcPr>
            <w:tcW w:w="2551" w:type="dxa"/>
          </w:tcPr>
          <w:p w14:paraId="4A634316" w14:textId="77777777" w:rsidR="00CF5BBB" w:rsidRPr="00803C52" w:rsidRDefault="00CF5BBB" w:rsidP="004A3EE9">
            <w:pPr>
              <w:rPr>
                <w:color w:val="auto"/>
                <w:lang w:val="en-GB"/>
              </w:rPr>
            </w:pPr>
          </w:p>
        </w:tc>
      </w:tr>
      <w:tr w:rsidR="00CF5BBB" w:rsidRPr="00803C52" w14:paraId="5E50855B" w14:textId="77777777" w:rsidTr="00CF5BBB">
        <w:tc>
          <w:tcPr>
            <w:tcW w:w="4390" w:type="dxa"/>
          </w:tcPr>
          <w:p w14:paraId="21A81536" w14:textId="77777777" w:rsidR="00CF5BBB" w:rsidRPr="00803C52" w:rsidRDefault="00CF5BBB" w:rsidP="004A3EE9">
            <w:pPr>
              <w:rPr>
                <w:color w:val="auto"/>
                <w:lang w:val="en-GB"/>
              </w:rPr>
            </w:pPr>
          </w:p>
        </w:tc>
        <w:tc>
          <w:tcPr>
            <w:tcW w:w="2409" w:type="dxa"/>
          </w:tcPr>
          <w:p w14:paraId="48428BDD" w14:textId="77777777" w:rsidR="00CF5BBB" w:rsidRPr="00803C52" w:rsidRDefault="00CF5BBB" w:rsidP="004A3EE9">
            <w:pPr>
              <w:rPr>
                <w:color w:val="auto"/>
                <w:lang w:val="en-GB"/>
              </w:rPr>
            </w:pPr>
          </w:p>
        </w:tc>
        <w:tc>
          <w:tcPr>
            <w:tcW w:w="2551" w:type="dxa"/>
          </w:tcPr>
          <w:p w14:paraId="3BFC6F8F" w14:textId="77777777" w:rsidR="00CF5BBB" w:rsidRPr="00803C52" w:rsidRDefault="00CF5BBB" w:rsidP="004A3EE9">
            <w:pPr>
              <w:rPr>
                <w:color w:val="auto"/>
                <w:lang w:val="en-GB"/>
              </w:rPr>
            </w:pPr>
          </w:p>
        </w:tc>
      </w:tr>
    </w:tbl>
    <w:p w14:paraId="11CDF462" w14:textId="77777777" w:rsidR="00FE2851" w:rsidRPr="003A2345" w:rsidRDefault="00FE2851" w:rsidP="003A2345">
      <w:pPr>
        <w:rPr>
          <w:lang w:val="en-GB"/>
        </w:rPr>
      </w:pPr>
    </w:p>
    <w:p w14:paraId="36B82DFC" w14:textId="77777777" w:rsidR="00303F84" w:rsidRDefault="00097E1B">
      <w:pPr>
        <w:pStyle w:val="Heading1"/>
        <w:rPr>
          <w:lang w:val="en-GB"/>
        </w:rPr>
      </w:pPr>
      <w:bookmarkStart w:id="51" w:name="_Toc131069937"/>
      <w:r w:rsidRPr="00115061">
        <w:rPr>
          <w:lang w:val="en-GB"/>
        </w:rPr>
        <w:t>6.  Validación</w:t>
      </w:r>
      <w:bookmarkEnd w:id="51"/>
    </w:p>
    <w:p w14:paraId="52C8F543" w14:textId="77777777" w:rsidR="00303F84" w:rsidRDefault="00097E1B">
      <w:pPr>
        <w:rPr>
          <w:lang w:val="en-GB"/>
        </w:rPr>
      </w:pPr>
      <w:commentRangeStart w:id="52"/>
      <w:r>
        <w:rPr>
          <w:lang w:val="en-GB"/>
        </w:rPr>
        <w:t>...</w:t>
      </w:r>
      <w:commentRangeEnd w:id="52"/>
      <w:r>
        <w:rPr>
          <w:rStyle w:val="CommentReference"/>
        </w:rPr>
        <w:commentReference w:id="52"/>
      </w:r>
    </w:p>
    <w:p w14:paraId="45806CD9" w14:textId="77777777" w:rsidR="00785E65" w:rsidRPr="00115061" w:rsidRDefault="00785E65" w:rsidP="00620EA8">
      <w:pPr>
        <w:rPr>
          <w:lang w:val="en-GB"/>
        </w:rPr>
      </w:pPr>
    </w:p>
    <w:p w14:paraId="0041E340" w14:textId="77777777" w:rsidR="00303F84" w:rsidRDefault="00817EDD">
      <w:pPr>
        <w:pStyle w:val="Heading1"/>
        <w:rPr>
          <w:lang w:val="en-GB"/>
        </w:rPr>
      </w:pPr>
      <w:bookmarkStart w:id="53" w:name="_Toc131069938"/>
      <w:r w:rsidRPr="00115061">
        <w:rPr>
          <w:lang w:val="en-GB"/>
        </w:rPr>
        <w:t>Anexos/Apéndices</w:t>
      </w:r>
      <w:bookmarkEnd w:id="53"/>
    </w:p>
    <w:p w14:paraId="7AB7B07E" w14:textId="77777777" w:rsidR="00303F84" w:rsidRDefault="00097E1B">
      <w:pPr>
        <w:rPr>
          <w:lang w:val="en-GB"/>
        </w:rPr>
      </w:pPr>
      <w:commentRangeStart w:id="54"/>
      <w:r>
        <w:rPr>
          <w:lang w:val="en-GB"/>
        </w:rPr>
        <w:t>...</w:t>
      </w:r>
      <w:commentRangeEnd w:id="54"/>
      <w:r>
        <w:rPr>
          <w:rStyle w:val="CommentReference"/>
        </w:rPr>
        <w:commentReference w:id="54"/>
      </w:r>
    </w:p>
    <w:p w14:paraId="79EAD335" w14:textId="77777777" w:rsidR="00785E65" w:rsidRPr="00115061" w:rsidRDefault="00785E65" w:rsidP="00620EA8">
      <w:pPr>
        <w:rPr>
          <w:lang w:val="en-GB"/>
        </w:rPr>
      </w:pPr>
    </w:p>
    <w:sectPr w:rsidR="00785E65" w:rsidRPr="00115061" w:rsidSect="001D4B1B">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2-11-30T15:31:00Z" w:initials="PNG">
    <w:p w14:paraId="199A265E" w14:textId="77777777" w:rsidR="00303F84" w:rsidRDefault="00097E1B">
      <w:pPr>
        <w:pStyle w:val="CommentText"/>
        <w:rPr>
          <w:rStyle w:val="CommentReference"/>
        </w:rPr>
      </w:pPr>
      <w:r>
        <w:rPr>
          <w:rStyle w:val="CommentReference"/>
        </w:rPr>
        <w:annotationRef/>
      </w:r>
      <w:r w:rsidR="00D9382D">
        <w:rPr>
          <w:rStyle w:val="CommentReference"/>
        </w:rPr>
        <w:t xml:space="preserve">El </w:t>
      </w:r>
      <w:r w:rsidR="002E3607">
        <w:rPr>
          <w:rStyle w:val="CommentReference"/>
        </w:rPr>
        <w:t xml:space="preserve">texto de esta página </w:t>
      </w:r>
      <w:r w:rsidR="009E4D64">
        <w:rPr>
          <w:rStyle w:val="CommentReference"/>
        </w:rPr>
        <w:t xml:space="preserve">debe sustituirse por </w:t>
      </w:r>
      <w:r w:rsidR="00D9382D">
        <w:rPr>
          <w:rStyle w:val="CommentReference"/>
        </w:rPr>
        <w:t xml:space="preserve">EVALUACIÓN DEL </w:t>
      </w:r>
      <w:r w:rsidR="00741465">
        <w:rPr>
          <w:rStyle w:val="CommentReference"/>
        </w:rPr>
        <w:t>SISTEMA DE CONTRATACIÓN PÚBLICA DE [PAÍS</w:t>
      </w:r>
    </w:p>
    <w:p w14:paraId="49BE966D" w14:textId="6E495E75" w:rsidR="00303F84" w:rsidRDefault="00097E1B">
      <w:pPr>
        <w:pStyle w:val="CommentText"/>
      </w:pPr>
      <w:r>
        <w:rPr>
          <w:rStyle w:val="CommentReference"/>
        </w:rPr>
        <w:t>[AÑO]</w:t>
      </w:r>
      <w:r w:rsidR="006347B6">
        <w:rPr>
          <w:rStyle w:val="CommentReference"/>
        </w:rPr>
        <w:t xml:space="preserve"> USANDO EL MÓDULO MAPS CPS</w:t>
      </w:r>
    </w:p>
  </w:comment>
  <w:comment w:id="1" w:author="PENAGOS Nicolas, GOV/IPP" w:date="2023-05-10T10:19:00Z" w:initials="PNG">
    <w:p w14:paraId="53CCA497" w14:textId="77777777" w:rsidR="006347B6" w:rsidRDefault="006347B6">
      <w:pPr>
        <w:pStyle w:val="CommentText"/>
      </w:pPr>
      <w:r>
        <w:rPr>
          <w:rStyle w:val="CommentReference"/>
        </w:rPr>
        <w:annotationRef/>
      </w:r>
      <w:r>
        <w:t xml:space="preserve">Si la aplicación del módulo CPS se hace de manera simultánea con la aplicación de la metodología central MAPS, se sugiere que la evaluación CPS sea presentada como un segundo volumen. </w:t>
      </w:r>
    </w:p>
    <w:p w14:paraId="5F99CE3C" w14:textId="6CD31297" w:rsidR="006347B6" w:rsidRDefault="006347B6">
      <w:pPr>
        <w:pStyle w:val="CommentText"/>
      </w:pPr>
      <w:r>
        <w:t xml:space="preserve">En ese caso, se puede presentar un único resumen ejecutivo, introducción, análisis de contexto, planificación estratégica y validación. </w:t>
      </w:r>
    </w:p>
  </w:comment>
  <w:comment w:id="2" w:author="PENAGOS Nicolas, GOV/IPP" w:date="2022-08-17T15:11:00Z" w:initials="PNG">
    <w:p w14:paraId="2F9DA8DE" w14:textId="77777777" w:rsidR="00303F84" w:rsidRPr="00646618" w:rsidRDefault="00097E1B">
      <w:pPr>
        <w:pStyle w:val="CommentText"/>
        <w:rPr>
          <w:lang w:val="fr-FR"/>
        </w:rPr>
      </w:pPr>
      <w:r>
        <w:rPr>
          <w:rStyle w:val="CommentReference"/>
        </w:rPr>
        <w:annotationRef/>
      </w:r>
      <w:r w:rsidRPr="00646618">
        <w:rPr>
          <w:lang w:val="fr-FR"/>
        </w:rPr>
        <w:t xml:space="preserve">Los comentarios de este documento tienen por objeto proporcionar orientación adicional a los evaluadores y deben suprimirse del informe. </w:t>
      </w:r>
    </w:p>
  </w:comment>
  <w:comment w:id="3" w:author="GROOT Jeppe, GOV/IPP" w:date="2022-09-28T13:51:00Z" w:initials="GJG">
    <w:p w14:paraId="4E641B3F" w14:textId="77777777" w:rsidR="00303F84" w:rsidRDefault="00097E1B">
      <w:pPr>
        <w:pStyle w:val="CommentText"/>
      </w:pPr>
      <w:r>
        <w:rPr>
          <w:rStyle w:val="CommentReference"/>
        </w:rPr>
        <w:annotationRef/>
      </w:r>
      <w:r>
        <w:t xml:space="preserve">Se trata de una plantilla obligatoria. </w:t>
      </w:r>
    </w:p>
    <w:p w14:paraId="166D8E8B" w14:textId="77777777" w:rsidR="006A026C" w:rsidRDefault="006A026C">
      <w:pPr>
        <w:pStyle w:val="CommentText"/>
      </w:pPr>
    </w:p>
    <w:p w14:paraId="71762E7A" w14:textId="77777777" w:rsidR="00303F84" w:rsidRDefault="00097E1B">
      <w:pPr>
        <w:pStyle w:val="CommentText"/>
      </w:pPr>
      <w:r>
        <w:t xml:space="preserve">Todos los informes de evaluación deben seguir la estructura general de la plantilla e incluir el contenido indicado. </w:t>
      </w:r>
    </w:p>
    <w:p w14:paraId="19711BE6" w14:textId="77777777" w:rsidR="006A026C" w:rsidRDefault="006A026C">
      <w:pPr>
        <w:pStyle w:val="CommentText"/>
      </w:pPr>
    </w:p>
    <w:p w14:paraId="5DE2026B" w14:textId="77777777" w:rsidR="00303F84" w:rsidRDefault="00097E1B">
      <w:pPr>
        <w:pStyle w:val="CommentText"/>
      </w:pPr>
      <w:r>
        <w:t>Aparte de esto, los autores son libres de adaptar el estilo de la propia prosa a su contexto específico. Esto incluye:</w:t>
      </w:r>
    </w:p>
    <w:p w14:paraId="452FECB5" w14:textId="77777777" w:rsidR="006A026C" w:rsidRDefault="006A026C">
      <w:pPr>
        <w:pStyle w:val="CommentText"/>
      </w:pPr>
    </w:p>
    <w:p w14:paraId="4283A5B4" w14:textId="77777777" w:rsidR="00303F84" w:rsidRDefault="00097E1B">
      <w:pPr>
        <w:pStyle w:val="CommentText"/>
        <w:numPr>
          <w:ilvl w:val="0"/>
          <w:numId w:val="13"/>
        </w:numPr>
      </w:pPr>
      <w:r>
        <w:t xml:space="preserve"> Términos técnicos (por ejemplo, anexo/apéndice, e-Procurement/e-government procurement)</w:t>
      </w:r>
    </w:p>
    <w:p w14:paraId="4F78B445" w14:textId="77777777" w:rsidR="00303F84" w:rsidRDefault="00097E1B">
      <w:pPr>
        <w:pStyle w:val="CommentText"/>
        <w:numPr>
          <w:ilvl w:val="0"/>
          <w:numId w:val="13"/>
        </w:numPr>
      </w:pPr>
      <w:r>
        <w:t xml:space="preserve"> Estilo lingüístico (por ejemplo, inglés británico frente a inglés americano)</w:t>
      </w:r>
    </w:p>
    <w:p w14:paraId="64A898A6" w14:textId="77777777" w:rsidR="00303F84" w:rsidRDefault="00097E1B">
      <w:pPr>
        <w:pStyle w:val="CommentText"/>
        <w:numPr>
          <w:ilvl w:val="0"/>
          <w:numId w:val="13"/>
        </w:numPr>
      </w:pPr>
      <w:r>
        <w:t xml:space="preserve"> Estilo de referencia (notas a pie de página y bibliografía)</w:t>
      </w:r>
    </w:p>
    <w:p w14:paraId="4603E97F" w14:textId="77777777" w:rsidR="006A026C" w:rsidRDefault="006A026C" w:rsidP="006A026C">
      <w:pPr>
        <w:pStyle w:val="CommentText"/>
      </w:pPr>
    </w:p>
    <w:p w14:paraId="32F5137D" w14:textId="77777777" w:rsidR="00303F84" w:rsidRDefault="00097E1B">
      <w:pPr>
        <w:pStyle w:val="CommentText"/>
      </w:pPr>
      <w:r>
        <w:t xml:space="preserve">Independientemente de las opciones elegidas, el enfoque debe armonizarse en todo el informe. </w:t>
      </w:r>
    </w:p>
  </w:comment>
  <w:comment w:id="6" w:author="PENAGOS Nicolas, GOV/IPP" w:date="2022-08-16T17:20:00Z" w:initials="PNG">
    <w:p w14:paraId="7EF96D8F" w14:textId="77777777" w:rsidR="00303F84" w:rsidRDefault="00097E1B">
      <w:pPr>
        <w:pStyle w:val="CommentText"/>
      </w:pPr>
      <w:r>
        <w:rPr>
          <w:rStyle w:val="CommentReference"/>
        </w:rPr>
        <w:annotationRef/>
      </w:r>
      <w:r w:rsidR="007C5D94">
        <w:t xml:space="preserve">En esta sección puede incluirse información contextual adicional relevante para los lectores, como la moneda, el tipo de cambio, las fechas de inicio y fin del ejercicio fiscal, etc. </w:t>
      </w:r>
    </w:p>
  </w:comment>
  <w:comment w:id="8" w:author="PENAGOS Nicolas, GOV/IPP" w:date="2023-01-18T11:52:00Z" w:initials="PNG">
    <w:p w14:paraId="41ED0E45" w14:textId="77777777" w:rsidR="00303F84" w:rsidRDefault="00097E1B">
      <w:pPr>
        <w:pStyle w:val="CommentText"/>
      </w:pPr>
      <w:r>
        <w:rPr>
          <w:rStyle w:val="CommentReference"/>
        </w:rPr>
        <w:annotationRef/>
      </w:r>
      <w:r>
        <w:t xml:space="preserve">El resumen ejecutivo debe incluir: </w:t>
      </w:r>
    </w:p>
    <w:p w14:paraId="2B57CC8F" w14:textId="77777777" w:rsidR="00FC70DC" w:rsidRDefault="00FC70DC" w:rsidP="00FC70DC">
      <w:pPr>
        <w:pStyle w:val="CommentText"/>
      </w:pPr>
    </w:p>
    <w:p w14:paraId="3E4948B4" w14:textId="77777777" w:rsidR="00303F84" w:rsidRDefault="00097E1B">
      <w:pPr>
        <w:pStyle w:val="ListParagraph"/>
        <w:numPr>
          <w:ilvl w:val="0"/>
          <w:numId w:val="13"/>
        </w:numPr>
        <w:rPr>
          <w:lang w:val="en-GB"/>
        </w:rPr>
      </w:pPr>
      <w:r w:rsidRPr="00FE70DF">
        <w:rPr>
          <w:lang w:val="en-GB"/>
        </w:rPr>
        <w:t xml:space="preserve"> Antecedentes de la evaluación</w:t>
      </w:r>
    </w:p>
    <w:p w14:paraId="1C7700DA" w14:textId="77777777" w:rsidR="00303F84" w:rsidRDefault="00097E1B">
      <w:pPr>
        <w:pStyle w:val="ListParagraph"/>
        <w:numPr>
          <w:ilvl w:val="0"/>
          <w:numId w:val="13"/>
        </w:numPr>
        <w:rPr>
          <w:lang w:val="en-GB"/>
        </w:rPr>
      </w:pPr>
      <w:r>
        <w:rPr>
          <w:lang w:val="en-GB"/>
        </w:rPr>
        <w:t xml:space="preserve"> Contexto</w:t>
      </w:r>
      <w:r w:rsidRPr="00FE70DF">
        <w:rPr>
          <w:lang w:val="en-GB"/>
        </w:rPr>
        <w:t xml:space="preserve"> nacional </w:t>
      </w:r>
    </w:p>
    <w:p w14:paraId="1C686E69" w14:textId="77777777" w:rsidR="00303F84" w:rsidRPr="00646618" w:rsidRDefault="00097E1B">
      <w:pPr>
        <w:pStyle w:val="ListParagraph"/>
        <w:numPr>
          <w:ilvl w:val="0"/>
          <w:numId w:val="13"/>
        </w:numPr>
        <w:rPr>
          <w:lang w:val="fr-FR"/>
        </w:rPr>
      </w:pPr>
      <w:r w:rsidRPr="00646618">
        <w:rPr>
          <w:lang w:val="fr-FR"/>
        </w:rPr>
        <w:t xml:space="preserve"> Principales conclusiones de los resultados de la evaluación, incluidas las recomendaciones clave </w:t>
      </w:r>
    </w:p>
    <w:p w14:paraId="6D6062FF" w14:textId="77777777" w:rsidR="00303F84" w:rsidRDefault="00097E1B">
      <w:pPr>
        <w:pStyle w:val="ListParagraph"/>
        <w:numPr>
          <w:ilvl w:val="0"/>
          <w:numId w:val="13"/>
        </w:numPr>
        <w:rPr>
          <w:lang w:val="en-GB"/>
        </w:rPr>
      </w:pPr>
      <w:r w:rsidRPr="00646618">
        <w:rPr>
          <w:lang w:val="fr-FR"/>
        </w:rPr>
        <w:t xml:space="preserve"> </w:t>
      </w:r>
      <w:r w:rsidRPr="00FE70DF">
        <w:rPr>
          <w:lang w:val="en-GB"/>
        </w:rPr>
        <w:t xml:space="preserve">Proceso de </w:t>
      </w:r>
      <w:r>
        <w:rPr>
          <w:lang w:val="en-GB"/>
        </w:rPr>
        <w:t xml:space="preserve">validación </w:t>
      </w:r>
    </w:p>
    <w:p w14:paraId="25C2BAF6" w14:textId="77777777" w:rsidR="00303F84" w:rsidRPr="00646618" w:rsidRDefault="00097E1B">
      <w:pPr>
        <w:pStyle w:val="ListParagraph"/>
        <w:numPr>
          <w:ilvl w:val="0"/>
          <w:numId w:val="13"/>
        </w:numPr>
        <w:rPr>
          <w:lang w:val="fr-FR"/>
        </w:rPr>
      </w:pPr>
      <w:r w:rsidRPr="00646618">
        <w:rPr>
          <w:lang w:val="fr-FR"/>
        </w:rPr>
        <w:t xml:space="preserve"> Plan de acción, si se ha desarrollado como parte de la evaluación</w:t>
      </w:r>
    </w:p>
    <w:p w14:paraId="49F7E9D7" w14:textId="77777777" w:rsidR="00FC70DC" w:rsidRPr="00646618" w:rsidRDefault="00FC70DC" w:rsidP="00FC70DC">
      <w:pPr>
        <w:pStyle w:val="CommentText"/>
        <w:rPr>
          <w:lang w:val="fr-FR"/>
        </w:rPr>
      </w:pPr>
    </w:p>
    <w:p w14:paraId="46D2C149" w14:textId="77777777" w:rsidR="00FC70DC" w:rsidRDefault="00FC70DC" w:rsidP="00FC70DC">
      <w:pPr>
        <w:pStyle w:val="CommentText"/>
      </w:pPr>
    </w:p>
    <w:p w14:paraId="3A8B3F9E" w14:textId="77777777" w:rsidR="00303F84" w:rsidRDefault="00097E1B">
      <w:pPr>
        <w:pStyle w:val="CommentText"/>
      </w:pPr>
      <w:r>
        <w:t xml:space="preserve">El resumen ejecutivo debe dirigirse a los responsables de la toma de decisiones, por lo que debe presentar la información más importante de la forma más sucinta posible (unas pocas páginas), de manera ágil e integrada. </w:t>
      </w:r>
    </w:p>
    <w:p w14:paraId="2CD9EFCB" w14:textId="77777777" w:rsidR="00FC70DC" w:rsidRDefault="00FC70DC" w:rsidP="00FC70DC">
      <w:pPr>
        <w:pStyle w:val="CommentText"/>
      </w:pPr>
    </w:p>
    <w:p w14:paraId="0B14587C" w14:textId="77777777" w:rsidR="00303F84" w:rsidRDefault="00097E1B">
      <w:pPr>
        <w:pStyle w:val="CommentText"/>
      </w:pPr>
      <w:r>
        <w:t>Los evaluadores deben tener en cuenta que la información más detallada figura en la matriz de indicadores. Esa información se sintetiza en el informe. A partir del informe, debe destilarse aún más en el resumen ejecutivo.</w:t>
      </w:r>
    </w:p>
  </w:comment>
  <w:comment w:id="9" w:author="PENAGOS Nicolas, GOV/IPP" w:date="2022-08-16T17:14:00Z" w:initials="PNG">
    <w:p w14:paraId="2693367C" w14:textId="057FA8AF" w:rsidR="00303F84" w:rsidRDefault="00097E1B">
      <w:pPr>
        <w:pStyle w:val="CommentText"/>
      </w:pPr>
      <w:r>
        <w:rPr>
          <w:rStyle w:val="CommentReference"/>
        </w:rPr>
        <w:annotationRef/>
      </w:r>
      <w:r>
        <w:t xml:space="preserve">Encontrará orientaciones sobre </w:t>
      </w:r>
      <w:r w:rsidR="006347B6">
        <w:t>brecha</w:t>
      </w:r>
      <w:r>
        <w:t xml:space="preserve">s, riesgos y </w:t>
      </w:r>
      <w:r w:rsidR="006347B6">
        <w:t>banderas rojas</w:t>
      </w:r>
      <w:r>
        <w:t xml:space="preserve"> en https://www.mapsinitiative.org/methodology/templates-guidance/. </w:t>
      </w:r>
    </w:p>
  </w:comment>
  <w:comment w:id="10" w:author="GROOT Jeppe, GOV/IPP" w:date="2022-09-28T17:08:00Z" w:initials="GJG">
    <w:p w14:paraId="789DF7AE" w14:textId="77777777" w:rsidR="00303F84" w:rsidRDefault="00097E1B">
      <w:pPr>
        <w:pStyle w:val="CommentText"/>
      </w:pPr>
      <w:r>
        <w:rPr>
          <w:rStyle w:val="CommentReference"/>
        </w:rPr>
        <w:annotationRef/>
      </w:r>
      <w:r>
        <w:t xml:space="preserve">Este formato está pensado para aumentar la accesibilidad de los usuarios daltónicos. </w:t>
      </w:r>
      <w:r w:rsidR="009425E9">
        <w:t xml:space="preserve">Los evaluadores deben marcar con una X el </w:t>
      </w:r>
      <w:r w:rsidR="009578E2">
        <w:t>nivel de cumplimiento de cada subindicador.</w:t>
      </w:r>
    </w:p>
  </w:comment>
  <w:comment w:id="13" w:author="GROOT Jeppe, GOV/IPP" w:date="2022-09-28T17:02:00Z" w:initials="GJG">
    <w:p w14:paraId="5F33B6BC" w14:textId="77777777" w:rsidR="00303F84" w:rsidRPr="00646618" w:rsidRDefault="00097E1B">
      <w:pPr>
        <w:rPr>
          <w:lang w:val="fr-FR"/>
        </w:rPr>
      </w:pPr>
      <w:r>
        <w:rPr>
          <w:rStyle w:val="CommentReference"/>
        </w:rPr>
        <w:annotationRef/>
      </w:r>
      <w:r w:rsidRPr="00646618">
        <w:rPr>
          <w:lang w:val="fr-FR"/>
        </w:rPr>
        <w:t xml:space="preserve">La introducción debe incluir brevemente los </w:t>
      </w:r>
      <w:r w:rsidR="00494645" w:rsidRPr="00646618">
        <w:rPr>
          <w:lang w:val="fr-FR"/>
        </w:rPr>
        <w:t xml:space="preserve">antecedentes </w:t>
      </w:r>
      <w:r w:rsidRPr="00646618">
        <w:rPr>
          <w:lang w:val="fr-FR"/>
        </w:rPr>
        <w:t>de la evaluación:</w:t>
      </w:r>
    </w:p>
    <w:p w14:paraId="7789C647" w14:textId="77777777" w:rsidR="00355CE9" w:rsidRPr="00646618" w:rsidRDefault="00355CE9" w:rsidP="00355CE9">
      <w:pPr>
        <w:rPr>
          <w:lang w:val="fr-FR"/>
        </w:rPr>
      </w:pPr>
    </w:p>
    <w:p w14:paraId="5DF6331F" w14:textId="77777777" w:rsidR="00303F84" w:rsidRDefault="00097E1B">
      <w:pPr>
        <w:pStyle w:val="ListParagraph"/>
        <w:numPr>
          <w:ilvl w:val="0"/>
          <w:numId w:val="13"/>
        </w:numPr>
        <w:rPr>
          <w:lang w:val="en-GB"/>
        </w:rPr>
      </w:pPr>
      <w:r w:rsidRPr="00646618">
        <w:rPr>
          <w:lang w:val="fr-FR"/>
        </w:rPr>
        <w:t xml:space="preserve"> </w:t>
      </w:r>
      <w:r w:rsidRPr="00355CE9">
        <w:rPr>
          <w:lang w:val="en-GB"/>
        </w:rPr>
        <w:t>Contexto</w:t>
      </w:r>
    </w:p>
    <w:p w14:paraId="49140A85" w14:textId="77777777" w:rsidR="00303F84" w:rsidRDefault="00097E1B">
      <w:pPr>
        <w:pStyle w:val="ListParagraph"/>
        <w:numPr>
          <w:ilvl w:val="0"/>
          <w:numId w:val="13"/>
        </w:numPr>
        <w:rPr>
          <w:lang w:val="en-GB"/>
        </w:rPr>
      </w:pPr>
      <w:r>
        <w:rPr>
          <w:lang w:val="en-GB"/>
        </w:rPr>
        <w:t xml:space="preserve"> Objetivos (específicos del contexto)</w:t>
      </w:r>
    </w:p>
    <w:p w14:paraId="20E47D7D" w14:textId="77777777" w:rsidR="00303F84" w:rsidRDefault="00097E1B">
      <w:pPr>
        <w:pStyle w:val="ListParagraph"/>
        <w:numPr>
          <w:ilvl w:val="0"/>
          <w:numId w:val="13"/>
        </w:numPr>
        <w:rPr>
          <w:lang w:val="en-GB"/>
        </w:rPr>
      </w:pPr>
      <w:r w:rsidRPr="00355CE9">
        <w:rPr>
          <w:lang w:val="en-GB"/>
        </w:rPr>
        <w:t xml:space="preserve"> Fechas</w:t>
      </w:r>
      <w:r>
        <w:rPr>
          <w:lang w:val="en-GB"/>
        </w:rPr>
        <w:t xml:space="preserve"> relevantes</w:t>
      </w:r>
    </w:p>
    <w:p w14:paraId="78AEF0D5" w14:textId="77777777" w:rsidR="00303F84" w:rsidRDefault="00097E1B">
      <w:pPr>
        <w:pStyle w:val="ListParagraph"/>
        <w:numPr>
          <w:ilvl w:val="0"/>
          <w:numId w:val="13"/>
        </w:numPr>
        <w:rPr>
          <w:lang w:val="en-GB"/>
        </w:rPr>
      </w:pPr>
      <w:r w:rsidRPr="00355CE9">
        <w:rPr>
          <w:lang w:val="en-GB"/>
        </w:rPr>
        <w:t xml:space="preserve"> Alcance</w:t>
      </w:r>
    </w:p>
    <w:p w14:paraId="6A5A2612" w14:textId="77777777" w:rsidR="00303F84" w:rsidRPr="00646618" w:rsidRDefault="00097E1B">
      <w:pPr>
        <w:pStyle w:val="ListParagraph"/>
        <w:numPr>
          <w:ilvl w:val="0"/>
          <w:numId w:val="13"/>
        </w:numPr>
        <w:rPr>
          <w:lang w:val="fr-FR"/>
        </w:rPr>
      </w:pPr>
      <w:r w:rsidRPr="00646618">
        <w:rPr>
          <w:lang w:val="fr-FR"/>
        </w:rPr>
        <w:t xml:space="preserve"> Decisiones metodológicas, incluida la selección de datos (con </w:t>
      </w:r>
      <w:r w:rsidR="00F20A92" w:rsidRPr="00646618">
        <w:rPr>
          <w:lang w:val="fr-FR"/>
        </w:rPr>
        <w:t xml:space="preserve">referencia </w:t>
      </w:r>
      <w:r w:rsidRPr="00646618">
        <w:rPr>
          <w:lang w:val="fr-FR"/>
        </w:rPr>
        <w:t xml:space="preserve">a casos de muestra y datos cuantitativos). </w:t>
      </w:r>
    </w:p>
    <w:p w14:paraId="1F7362C6" w14:textId="77777777" w:rsidR="00303F84" w:rsidRDefault="00097E1B">
      <w:pPr>
        <w:pStyle w:val="ListParagraph"/>
        <w:numPr>
          <w:ilvl w:val="0"/>
          <w:numId w:val="13"/>
        </w:numPr>
        <w:rPr>
          <w:lang w:val="en-GB"/>
        </w:rPr>
      </w:pPr>
      <w:r w:rsidRPr="00646618">
        <w:rPr>
          <w:lang w:val="fr-FR"/>
        </w:rPr>
        <w:t xml:space="preserve"> </w:t>
      </w:r>
      <w:r w:rsidRPr="00355CE9">
        <w:rPr>
          <w:lang w:val="en-GB"/>
        </w:rPr>
        <w:t>Equipo de evaluación</w:t>
      </w:r>
    </w:p>
    <w:p w14:paraId="28A0FE6D" w14:textId="77777777" w:rsidR="00303F84" w:rsidRDefault="00097E1B">
      <w:pPr>
        <w:pStyle w:val="ListParagraph"/>
        <w:numPr>
          <w:ilvl w:val="0"/>
          <w:numId w:val="13"/>
        </w:numPr>
        <w:rPr>
          <w:lang w:val="en-GB"/>
        </w:rPr>
      </w:pPr>
      <w:r w:rsidRPr="00355CE9">
        <w:rPr>
          <w:lang w:val="en-GB"/>
        </w:rPr>
        <w:t xml:space="preserve"> Proceso </w:t>
      </w:r>
    </w:p>
    <w:p w14:paraId="434D73CA" w14:textId="77777777" w:rsidR="00303F84" w:rsidRDefault="00097E1B">
      <w:pPr>
        <w:pStyle w:val="ListParagraph"/>
        <w:numPr>
          <w:ilvl w:val="0"/>
          <w:numId w:val="13"/>
        </w:numPr>
        <w:rPr>
          <w:lang w:val="en-GB"/>
        </w:rPr>
      </w:pPr>
      <w:r>
        <w:rPr>
          <w:lang w:val="en-GB"/>
        </w:rPr>
        <w:t xml:space="preserve"> Validación </w:t>
      </w:r>
    </w:p>
    <w:p w14:paraId="0D5FDE35" w14:textId="77777777" w:rsidR="00303F84" w:rsidRDefault="00097E1B">
      <w:pPr>
        <w:pStyle w:val="ListParagraph"/>
        <w:numPr>
          <w:ilvl w:val="0"/>
          <w:numId w:val="13"/>
        </w:numPr>
        <w:rPr>
          <w:lang w:val="en-GB"/>
        </w:rPr>
      </w:pPr>
      <w:r w:rsidRPr="00355CE9">
        <w:rPr>
          <w:lang w:val="en-GB"/>
        </w:rPr>
        <w:t xml:space="preserve"> Instituciones implicadas</w:t>
      </w:r>
    </w:p>
    <w:p w14:paraId="31DC5838" w14:textId="77777777" w:rsidR="00303F84" w:rsidRDefault="00097E1B">
      <w:pPr>
        <w:pStyle w:val="ListParagraph"/>
        <w:numPr>
          <w:ilvl w:val="0"/>
          <w:numId w:val="13"/>
        </w:numPr>
        <w:rPr>
          <w:lang w:val="en-GB"/>
        </w:rPr>
      </w:pPr>
      <w:r w:rsidRPr="00355CE9">
        <w:rPr>
          <w:lang w:val="en-GB"/>
        </w:rPr>
        <w:t xml:space="preserve"> Limitaciones encontradas en la evaluación</w:t>
      </w:r>
    </w:p>
    <w:p w14:paraId="49599C4E" w14:textId="77777777" w:rsidR="00355CE9" w:rsidRDefault="00355CE9" w:rsidP="00355CE9">
      <w:pPr>
        <w:pStyle w:val="ListParagraph"/>
        <w:ind w:left="0"/>
        <w:rPr>
          <w:lang w:val="en-GB"/>
        </w:rPr>
      </w:pPr>
    </w:p>
    <w:p w14:paraId="6D312253" w14:textId="77777777" w:rsidR="00303F84" w:rsidRPr="00646618" w:rsidRDefault="00097E1B">
      <w:pPr>
        <w:pStyle w:val="ListParagraph"/>
        <w:ind w:left="0"/>
        <w:rPr>
          <w:lang w:val="fr-FR"/>
        </w:rPr>
      </w:pPr>
      <w:r w:rsidRPr="00646618">
        <w:rPr>
          <w:lang w:val="fr-FR"/>
        </w:rPr>
        <w:t xml:space="preserve">Además, </w:t>
      </w:r>
      <w:r w:rsidR="00355CE9" w:rsidRPr="00646618">
        <w:rPr>
          <w:lang w:val="fr-FR"/>
        </w:rPr>
        <w:t>cualquier otra cosa esencial para comprender el contexto y las circunstancias en las que se llevó a cabo la evaluación.</w:t>
      </w:r>
    </w:p>
    <w:p w14:paraId="6DB68654" w14:textId="7F8B2888" w:rsidR="00355CE9" w:rsidRPr="00646618" w:rsidRDefault="00355CE9">
      <w:pPr>
        <w:pStyle w:val="CommentText"/>
        <w:rPr>
          <w:lang w:val="fr-FR"/>
        </w:rPr>
      </w:pPr>
    </w:p>
  </w:comment>
  <w:comment w:id="16" w:author="PENAGOS Nicolas, GOV/IPP" w:date="2023-03-30T18:09:00Z" w:initials="PNG">
    <w:p w14:paraId="10FEBD05" w14:textId="2A90192B" w:rsidR="00303F84" w:rsidRDefault="00097E1B">
      <w:pPr>
        <w:pStyle w:val="CommentText"/>
      </w:pPr>
      <w:r>
        <w:rPr>
          <w:rStyle w:val="CommentReference"/>
        </w:rPr>
        <w:annotationRef/>
      </w:r>
      <w:r>
        <w:t xml:space="preserve">Si el módulo se evalúa conjuntamente con una evaluación </w:t>
      </w:r>
      <w:r w:rsidR="00935622">
        <w:t>central</w:t>
      </w:r>
      <w:r>
        <w:t xml:space="preserve">, esta sección sólo debe incluirse en el primer volumen del informe, correspondiente a la </w:t>
      </w:r>
      <w:r w:rsidR="00935622">
        <w:t>evaluación central</w:t>
      </w:r>
      <w:r>
        <w:t xml:space="preserve">. </w:t>
      </w:r>
    </w:p>
    <w:p w14:paraId="17A62DD4" w14:textId="41519242" w:rsidR="00303F84" w:rsidRDefault="00097E1B">
      <w:pPr>
        <w:pStyle w:val="CommentText"/>
      </w:pPr>
      <w:r>
        <w:t xml:space="preserve">En caso de que el módulo se utilice una vez concluida la </w:t>
      </w:r>
      <w:r w:rsidR="00935622">
        <w:t>evaluación central</w:t>
      </w:r>
      <w:r>
        <w:t xml:space="preserve">, esta sección sólo deberá incluirse en el informe si los evaluadores deben añadir o actualizar información sobre el contexto del país. </w:t>
      </w:r>
    </w:p>
  </w:comment>
  <w:comment w:id="18" w:author="PENAGOS Nicolas, GOV/IPP" w:date="2022-11-30T15:34:00Z" w:initials="PNG">
    <w:p w14:paraId="5D38DCA7" w14:textId="77777777" w:rsidR="00303F84" w:rsidRDefault="00097E1B">
      <w:pPr>
        <w:pStyle w:val="ListParagraph"/>
        <w:ind w:left="0"/>
        <w:rPr>
          <w:lang w:val="en-GB"/>
        </w:rPr>
      </w:pPr>
      <w:r>
        <w:rPr>
          <w:rStyle w:val="CommentReference"/>
        </w:rPr>
        <w:annotationRef/>
      </w:r>
      <w:r>
        <w:rPr>
          <w:lang w:val="en-GB"/>
        </w:rPr>
        <w:t>Esta sección incluye:</w:t>
      </w:r>
    </w:p>
    <w:p w14:paraId="6975ED2C" w14:textId="77777777" w:rsidR="00303F84" w:rsidRPr="00646618" w:rsidRDefault="00097E1B">
      <w:pPr>
        <w:pStyle w:val="ListParagraph"/>
        <w:numPr>
          <w:ilvl w:val="0"/>
          <w:numId w:val="4"/>
        </w:numPr>
        <w:rPr>
          <w:lang w:val="fr-FR"/>
        </w:rPr>
      </w:pPr>
      <w:r w:rsidRPr="00646618">
        <w:rPr>
          <w:lang w:val="fr-FR"/>
        </w:rPr>
        <w:t>Estructuras económicas (por ejemplo, población, nivel de renta nacional, recursos de que dispone el gobierno frente a deuda, situación geográfica, situación geopolítica, principales retos para el crecimiento y el desarrollo).</w:t>
      </w:r>
    </w:p>
    <w:p w14:paraId="6C18B083" w14:textId="77777777" w:rsidR="00303F84" w:rsidRPr="00646618" w:rsidRDefault="00097E1B">
      <w:pPr>
        <w:pStyle w:val="ListParagraph"/>
        <w:numPr>
          <w:ilvl w:val="0"/>
          <w:numId w:val="4"/>
        </w:numPr>
        <w:rPr>
          <w:lang w:val="fr-FR"/>
        </w:rPr>
      </w:pPr>
      <w:r w:rsidRPr="00646618">
        <w:rPr>
          <w:lang w:val="fr-FR"/>
        </w:rPr>
        <w:t>estructuras políticas, naturaleza del sistema de gobernanza política (por ejemplo, tipo de gobierno, historia/legados en la forma de gobierno, federalismo frente a centralización/funciones del gobierno nacional y los gobiernos subnacionales, rasgos distintivos en la asignación del poder político, grupos marginados, niveles de delincuencia e informalidad, aspectos de fragilidad o conflicto, nivel de percepción de la corrupción, etc.)</w:t>
      </w:r>
    </w:p>
    <w:p w14:paraId="0A387147" w14:textId="77777777" w:rsidR="00303F84" w:rsidRPr="00646618" w:rsidRDefault="00097E1B">
      <w:pPr>
        <w:pStyle w:val="ListParagraph"/>
        <w:numPr>
          <w:ilvl w:val="0"/>
          <w:numId w:val="4"/>
        </w:numPr>
        <w:rPr>
          <w:lang w:val="fr-FR"/>
        </w:rPr>
      </w:pPr>
      <w:r w:rsidRPr="00646618">
        <w:rPr>
          <w:lang w:val="fr-FR"/>
        </w:rPr>
        <w:t>obligaciones internacionales (por ejemplo, tratados internacionales/regionales y adhesiones, incluida información sobre adhesiones potenciales/pendientes)</w:t>
      </w:r>
    </w:p>
    <w:p w14:paraId="259F4FF6" w14:textId="1E1409AE" w:rsidR="00741465" w:rsidRPr="00646618" w:rsidRDefault="00741465">
      <w:pPr>
        <w:pStyle w:val="CommentText"/>
        <w:rPr>
          <w:lang w:val="fr-FR"/>
        </w:rPr>
      </w:pPr>
    </w:p>
  </w:comment>
  <w:comment w:id="20" w:author="PENAGOS Nicolas, GOV/IPP" w:date="2022-11-30T15:34:00Z" w:initials="PNG">
    <w:p w14:paraId="325E629F" w14:textId="77777777" w:rsidR="00303F84" w:rsidRDefault="00097E1B">
      <w:pPr>
        <w:pStyle w:val="ListParagraph"/>
        <w:ind w:left="0"/>
        <w:rPr>
          <w:lang w:val="en-GB"/>
        </w:rPr>
      </w:pPr>
      <w:r>
        <w:rPr>
          <w:rStyle w:val="CommentReference"/>
        </w:rPr>
        <w:annotationRef/>
      </w:r>
      <w:r>
        <w:rPr>
          <w:lang w:val="en-GB"/>
        </w:rPr>
        <w:t xml:space="preserve">Esta sección incluye: </w:t>
      </w:r>
    </w:p>
    <w:p w14:paraId="69FA3F95" w14:textId="77777777" w:rsidR="00303F84" w:rsidRPr="00646618" w:rsidRDefault="00097E1B">
      <w:pPr>
        <w:pStyle w:val="ListParagraph"/>
        <w:numPr>
          <w:ilvl w:val="0"/>
          <w:numId w:val="7"/>
        </w:numPr>
        <w:rPr>
          <w:lang w:val="fr-FR"/>
        </w:rPr>
      </w:pPr>
      <w:r w:rsidRPr="00646618">
        <w:rPr>
          <w:lang w:val="fr-FR"/>
        </w:rPr>
        <w:t>naturaleza y alcance de la contratación pública (por ejemplo, proporción de la contratación en el PIB o en el gasto público)</w:t>
      </w:r>
    </w:p>
    <w:p w14:paraId="40661E75" w14:textId="77777777" w:rsidR="00303F84" w:rsidRPr="00646618" w:rsidRDefault="00097E1B">
      <w:pPr>
        <w:pStyle w:val="ListParagraph"/>
        <w:numPr>
          <w:ilvl w:val="0"/>
          <w:numId w:val="7"/>
        </w:numPr>
        <w:rPr>
          <w:lang w:val="fr-FR"/>
        </w:rPr>
      </w:pPr>
      <w:r w:rsidRPr="00646618">
        <w:rPr>
          <w:lang w:val="fr-FR"/>
        </w:rPr>
        <w:t>instituciones clave (formales e informales) y sus funciones en el funcionamiento del sistema de contratación, incluidos sus controles</w:t>
      </w:r>
    </w:p>
    <w:p w14:paraId="28AB347D" w14:textId="77777777" w:rsidR="00303F84" w:rsidRPr="00646618" w:rsidRDefault="00097E1B">
      <w:pPr>
        <w:pStyle w:val="ListParagraph"/>
        <w:numPr>
          <w:ilvl w:val="0"/>
          <w:numId w:val="7"/>
        </w:numPr>
        <w:rPr>
          <w:lang w:val="fr-FR"/>
        </w:rPr>
      </w:pPr>
      <w:r w:rsidRPr="00646618">
        <w:rPr>
          <w:lang w:val="fr-FR"/>
        </w:rPr>
        <w:t>cartografía de las principales partes interesadas externas vinculadas formal e informalmente a las estructuras de contratación pública, sus intereses y vías de participación</w:t>
      </w:r>
    </w:p>
    <w:p w14:paraId="5F10CA81" w14:textId="0D5CDDE7" w:rsidR="00741465" w:rsidRPr="00646618" w:rsidRDefault="00741465">
      <w:pPr>
        <w:pStyle w:val="CommentText"/>
        <w:rPr>
          <w:lang w:val="fr-FR"/>
        </w:rPr>
      </w:pPr>
    </w:p>
  </w:comment>
  <w:comment w:id="22" w:author="PENAGOS Nicolas, GOV/IPP" w:date="2022-11-30T15:35:00Z" w:initials="PNG">
    <w:p w14:paraId="4B096BE9" w14:textId="77777777" w:rsidR="00303F84" w:rsidRDefault="00097E1B">
      <w:pPr>
        <w:pStyle w:val="ListParagraph"/>
        <w:tabs>
          <w:tab w:val="left" w:pos="2565"/>
        </w:tabs>
        <w:ind w:left="0"/>
        <w:rPr>
          <w:lang w:val="en-GB"/>
        </w:rPr>
      </w:pPr>
      <w:r>
        <w:rPr>
          <w:rStyle w:val="CommentReference"/>
        </w:rPr>
        <w:annotationRef/>
      </w:r>
      <w:r>
        <w:rPr>
          <w:lang w:val="en-GB"/>
        </w:rPr>
        <w:t>Esta sección incluye:</w:t>
      </w:r>
    </w:p>
    <w:p w14:paraId="437DB4F1" w14:textId="77777777" w:rsidR="00303F84" w:rsidRPr="00646618" w:rsidRDefault="00097E1B">
      <w:pPr>
        <w:pStyle w:val="ListParagraph"/>
        <w:numPr>
          <w:ilvl w:val="0"/>
          <w:numId w:val="8"/>
        </w:numPr>
        <w:tabs>
          <w:tab w:val="left" w:pos="2565"/>
        </w:tabs>
        <w:rPr>
          <w:lang w:val="fr-FR"/>
        </w:rPr>
      </w:pPr>
      <w:r w:rsidRPr="00646618">
        <w:rPr>
          <w:lang w:val="fr-FR"/>
        </w:rPr>
        <w:t>iniciativas generales de reforma centradas en cuestiones que influyen en la contratación pública</w:t>
      </w:r>
    </w:p>
    <w:p w14:paraId="48935F96" w14:textId="77777777" w:rsidR="00303F84" w:rsidRDefault="00097E1B">
      <w:pPr>
        <w:pStyle w:val="ListParagraph"/>
        <w:numPr>
          <w:ilvl w:val="0"/>
          <w:numId w:val="8"/>
        </w:numPr>
        <w:tabs>
          <w:tab w:val="left" w:pos="2565"/>
        </w:tabs>
        <w:rPr>
          <w:lang w:val="en-GB"/>
        </w:rPr>
      </w:pPr>
      <w:r w:rsidRPr="00115061">
        <w:rPr>
          <w:lang w:val="en-GB"/>
        </w:rPr>
        <w:t>objetivos políticos horizontales</w:t>
      </w:r>
    </w:p>
  </w:comment>
  <w:comment w:id="24" w:author="PENAGOS Nicolas, GOV/IPP" w:date="2022-11-30T15:36:00Z" w:initials="PNG">
    <w:p w14:paraId="58C6D5C2" w14:textId="77777777" w:rsidR="00303F84" w:rsidRDefault="00097E1B">
      <w:pPr>
        <w:pStyle w:val="CommentText"/>
      </w:pPr>
      <w:r>
        <w:rPr>
          <w:rStyle w:val="CommentReference"/>
        </w:rPr>
        <w:annotationRef/>
      </w:r>
      <w:r>
        <w:t>Esta sección incluye:</w:t>
      </w:r>
    </w:p>
    <w:p w14:paraId="5F034C44" w14:textId="77777777" w:rsidR="00303F84" w:rsidRPr="00646618" w:rsidRDefault="00097E1B">
      <w:pPr>
        <w:pStyle w:val="ListParagraph"/>
        <w:numPr>
          <w:ilvl w:val="0"/>
          <w:numId w:val="9"/>
        </w:numPr>
        <w:tabs>
          <w:tab w:val="left" w:pos="2565"/>
        </w:tabs>
        <w:rPr>
          <w:lang w:val="fr-FR"/>
        </w:rPr>
      </w:pPr>
      <w:r w:rsidRPr="00646618">
        <w:rPr>
          <w:lang w:val="fr-FR"/>
        </w:rPr>
        <w:t>la reforma de la contratación pública en el pasado (breve historia/legados; lecciones aprendidas)</w:t>
      </w:r>
    </w:p>
    <w:p w14:paraId="1C91AFE9" w14:textId="77777777" w:rsidR="00303F84" w:rsidRPr="00646618" w:rsidRDefault="00097E1B">
      <w:pPr>
        <w:pStyle w:val="ListParagraph"/>
        <w:numPr>
          <w:ilvl w:val="0"/>
          <w:numId w:val="9"/>
        </w:numPr>
        <w:tabs>
          <w:tab w:val="left" w:pos="2565"/>
        </w:tabs>
        <w:rPr>
          <w:lang w:val="fr-FR"/>
        </w:rPr>
      </w:pPr>
      <w:r w:rsidRPr="00646618">
        <w:rPr>
          <w:lang w:val="fr-FR"/>
        </w:rPr>
        <w:t>prioridades, políticas, estrategias y objetivos de la contratación pública, y sus vínculos con las reformas del sector público, la gobernanza y otras reformas conexas</w:t>
      </w:r>
    </w:p>
    <w:p w14:paraId="1C164401" w14:textId="77777777" w:rsidR="00303F84" w:rsidRPr="00646618" w:rsidRDefault="00097E1B">
      <w:pPr>
        <w:pStyle w:val="ListParagraph"/>
        <w:numPr>
          <w:ilvl w:val="0"/>
          <w:numId w:val="9"/>
        </w:numPr>
        <w:tabs>
          <w:tab w:val="left" w:pos="2565"/>
        </w:tabs>
        <w:rPr>
          <w:lang w:val="fr-FR"/>
        </w:rPr>
      </w:pPr>
      <w:r w:rsidRPr="00646618">
        <w:rPr>
          <w:lang w:val="fr-FR"/>
        </w:rPr>
        <w:t>incentivos que pueden impulsar las reformas; retos que pueden afectar al éxito de las reformas</w:t>
      </w:r>
    </w:p>
  </w:comment>
  <w:comment w:id="28" w:author="PENAGOS Nicolas, GOV/IPP" w:date="2022-11-29T11:47:00Z" w:initials="PNG">
    <w:p w14:paraId="1D3BA359" w14:textId="77777777" w:rsidR="00303F84" w:rsidRDefault="00097E1B">
      <w:pPr>
        <w:pStyle w:val="CommentText"/>
      </w:pPr>
      <w:r>
        <w:rPr>
          <w:rStyle w:val="CommentReference"/>
        </w:rPr>
        <w:annotationRef/>
      </w:r>
      <w:r>
        <w:t xml:space="preserve">Breve </w:t>
      </w:r>
      <w:r w:rsidR="00F548E0">
        <w:t xml:space="preserve">conclusión del indicador, teniendo en cuenta toda la información recogida a nivel de subindicador. </w:t>
      </w:r>
    </w:p>
  </w:comment>
  <w:comment w:id="29" w:author="GROOT Jeppe, GOV/IPP" w:date="2022-09-28T14:22:00Z" w:initials="GJG">
    <w:p w14:paraId="13F63DAA" w14:textId="77777777" w:rsidR="00303F84" w:rsidRDefault="00097E1B">
      <w:pPr>
        <w:pStyle w:val="CommentText"/>
      </w:pPr>
      <w:r>
        <w:rPr>
          <w:rStyle w:val="CommentReference"/>
        </w:rPr>
        <w:annotationRef/>
      </w:r>
      <w:r>
        <w:t xml:space="preserve">Esta sección debe proporcionar una síntesis de la evaluación para </w:t>
      </w:r>
      <w:r w:rsidR="005C422B">
        <w:t xml:space="preserve">todos los </w:t>
      </w:r>
      <w:r>
        <w:t xml:space="preserve">subindicadores </w:t>
      </w:r>
      <w:r w:rsidR="005C422B">
        <w:t>del indicador</w:t>
      </w:r>
      <w:r>
        <w:t xml:space="preserve">, incluyendo aspectos cualitativos y cuantitativos, según corresponda. </w:t>
      </w:r>
    </w:p>
  </w:comment>
  <w:comment w:id="30" w:author="GROOT Jeppe, GOV/IPP" w:date="2022-09-28T14:27:00Z" w:initials="GJG">
    <w:p w14:paraId="68A85C4D" w14:textId="3A749B28" w:rsidR="00303F84" w:rsidRDefault="00097E1B">
      <w:pPr>
        <w:pStyle w:val="CommentText"/>
      </w:pPr>
      <w:r>
        <w:rPr>
          <w:rStyle w:val="CommentReference"/>
        </w:rPr>
        <w:annotationRef/>
      </w:r>
      <w:r>
        <w:t xml:space="preserve">Esta sección debe </w:t>
      </w:r>
      <w:r w:rsidR="00FD2CC0">
        <w:t xml:space="preserve">ofrecer una síntesis de las </w:t>
      </w:r>
      <w:r w:rsidR="006347B6">
        <w:t>brecha</w:t>
      </w:r>
      <w:r>
        <w:t xml:space="preserve">s identificadas </w:t>
      </w:r>
      <w:r w:rsidR="00970D60">
        <w:t>en la matriz de indicadores</w:t>
      </w:r>
      <w:r>
        <w:t xml:space="preserve">. Las </w:t>
      </w:r>
      <w:r w:rsidR="00374DF2">
        <w:t>brechas sustantivas</w:t>
      </w:r>
      <w:r>
        <w:t xml:space="preserve"> deben identificarse claramente como tales </w:t>
      </w:r>
      <w:r w:rsidR="00FD2CC0">
        <w:t xml:space="preserve">e ir acompañadas de una clasificación de riesgo </w:t>
      </w:r>
      <w:r w:rsidR="00FC70DC">
        <w:t xml:space="preserve">(bajo/medio/alto) </w:t>
      </w:r>
      <w:r w:rsidR="00FD2CC0">
        <w:t xml:space="preserve">y </w:t>
      </w:r>
      <w:r w:rsidR="00FC70DC">
        <w:t xml:space="preserve">una </w:t>
      </w:r>
      <w:r w:rsidR="00FD2CC0">
        <w:t xml:space="preserve">explicación de las alertas rojas (si procede). </w:t>
      </w:r>
    </w:p>
  </w:comment>
  <w:comment w:id="31" w:author="GROOT Jeppe, GOV/IPP" w:date="2022-09-28T14:35:00Z" w:initials="GJG">
    <w:p w14:paraId="1DE9E2FF" w14:textId="77777777" w:rsidR="00303F84" w:rsidRDefault="00097E1B">
      <w:pPr>
        <w:pStyle w:val="CommentText"/>
      </w:pPr>
      <w:r>
        <w:rPr>
          <w:rStyle w:val="CommentReference"/>
        </w:rPr>
        <w:annotationRef/>
      </w:r>
      <w:r>
        <w:t xml:space="preserve">Esta sección debe ofrecer una síntesis de las recomendaciones propuestas para el </w:t>
      </w:r>
      <w:r w:rsidR="00970D60">
        <w:t xml:space="preserve">indicador </w:t>
      </w:r>
      <w:r>
        <w:t xml:space="preserve">dado </w:t>
      </w:r>
      <w:r w:rsidR="00C86C97">
        <w:t>en la matriz de indicadores</w:t>
      </w:r>
      <w:r>
        <w:t xml:space="preserve">. </w:t>
      </w:r>
    </w:p>
  </w:comment>
  <w:comment w:id="32" w:author="PENAGOS Nicolas, GOV/IPP" w:date="2022-11-29T11:38:00Z" w:initials="PNG">
    <w:p w14:paraId="30B60F21" w14:textId="77777777" w:rsidR="00303F84" w:rsidRDefault="00097E1B">
      <w:pPr>
        <w:pStyle w:val="CommentText"/>
      </w:pPr>
      <w:r>
        <w:rPr>
          <w:rStyle w:val="CommentReference"/>
        </w:rPr>
        <w:annotationRef/>
      </w:r>
      <w:r>
        <w:t xml:space="preserve">Mencione el </w:t>
      </w:r>
      <w:r w:rsidR="00D44A56">
        <w:t xml:space="preserve">subindicador al que se refiere la brecha </w:t>
      </w:r>
      <w:r w:rsidR="00640862">
        <w:t>y proporcione una breve descripción de la misma</w:t>
      </w:r>
      <w:r w:rsidR="00D44A56">
        <w:t xml:space="preserve">. </w:t>
      </w:r>
    </w:p>
  </w:comment>
  <w:comment w:id="48" w:author="GROOT Jeppe, GOV/IPP" w:date="2022-09-28T17:22:00Z" w:initials="GJG">
    <w:p w14:paraId="536F2B32" w14:textId="77777777" w:rsidR="00303F84" w:rsidRDefault="00097E1B">
      <w:pPr>
        <w:pStyle w:val="CommentText"/>
      </w:pPr>
      <w:r>
        <w:rPr>
          <w:rStyle w:val="CommentReference"/>
        </w:rPr>
        <w:annotationRef/>
      </w:r>
      <w:r w:rsidR="0069339E" w:rsidRPr="00646618">
        <w:rPr>
          <w:lang w:val="fr-FR"/>
        </w:rPr>
        <w:t xml:space="preserve">Esta sección </w:t>
      </w:r>
      <w:r w:rsidR="00785E65" w:rsidRPr="00646618">
        <w:rPr>
          <w:lang w:val="fr-FR"/>
        </w:rPr>
        <w:t xml:space="preserve">muestra </w:t>
      </w:r>
      <w:r w:rsidR="0069339E" w:rsidRPr="00646618">
        <w:rPr>
          <w:lang w:val="fr-FR"/>
        </w:rPr>
        <w:t xml:space="preserve">en un único lugar todas las recomendaciones </w:t>
      </w:r>
      <w:r w:rsidR="000E1FB4" w:rsidRPr="00646618">
        <w:rPr>
          <w:lang w:val="fr-FR"/>
        </w:rPr>
        <w:t xml:space="preserve">propuestas a lo largo del informe. </w:t>
      </w:r>
    </w:p>
  </w:comment>
  <w:comment w:id="50" w:author="PENAGOS Nicolas, GOV/IPP" w:date="2022-11-30T15:47:00Z" w:initials="PNG">
    <w:p w14:paraId="6AD8FE92" w14:textId="77777777" w:rsidR="00303F84" w:rsidRDefault="00097E1B">
      <w:pPr>
        <w:pStyle w:val="CommentText"/>
      </w:pPr>
      <w:r>
        <w:rPr>
          <w:rStyle w:val="CommentReference"/>
        </w:rPr>
        <w:annotationRef/>
      </w:r>
      <w:r w:rsidRPr="00646618">
        <w:rPr>
          <w:lang w:val="fr-FR"/>
        </w:rPr>
        <w:t xml:space="preserve">Esta sección se utiliza para proponer un plan de acción basado en las recomendaciones de la evaluación. Debe </w:t>
      </w:r>
      <w:r w:rsidR="00784011" w:rsidRPr="00646618">
        <w:rPr>
          <w:lang w:val="fr-FR"/>
        </w:rPr>
        <w:t>permitir priorizar las</w:t>
      </w:r>
      <w:r w:rsidRPr="00646618">
        <w:rPr>
          <w:lang w:val="fr-FR"/>
        </w:rPr>
        <w:t xml:space="preserve"> acciones e </w:t>
      </w:r>
      <w:r w:rsidR="00784011" w:rsidRPr="00646618">
        <w:rPr>
          <w:lang w:val="fr-FR"/>
        </w:rPr>
        <w:t xml:space="preserve">incluir al menos una descripción de las acciones propuestas, el calendario y las instituciones responsables. </w:t>
      </w:r>
      <w:r w:rsidR="00AC4445" w:rsidRPr="00646618">
        <w:rPr>
          <w:lang w:val="fr-FR"/>
        </w:rPr>
        <w:t xml:space="preserve">Al diseñar este plan de acción, los evaluadores también deben tener en cuenta los </w:t>
      </w:r>
      <w:r w:rsidRPr="00646618">
        <w:rPr>
          <w:lang w:val="fr-FR"/>
        </w:rPr>
        <w:t xml:space="preserve">posibles riesgos </w:t>
      </w:r>
      <w:r w:rsidR="00AC4445" w:rsidRPr="00646618">
        <w:rPr>
          <w:lang w:val="fr-FR"/>
        </w:rPr>
        <w:t>(especialmente aquellos para los que se hayan detectado alertas rojas)</w:t>
      </w:r>
      <w:r w:rsidRPr="00646618">
        <w:rPr>
          <w:lang w:val="fr-FR"/>
        </w:rPr>
        <w:t>, así como los recursos necesarios y los resultados previstos</w:t>
      </w:r>
      <w:r w:rsidR="00AC4445" w:rsidRPr="00646618">
        <w:rPr>
          <w:lang w:val="fr-FR"/>
        </w:rPr>
        <w:t xml:space="preserve">. </w:t>
      </w:r>
    </w:p>
  </w:comment>
  <w:comment w:id="52" w:author="GROOT Jeppe, GOV/IPP" w:date="2022-09-28T17:22:00Z" w:initials="GJG">
    <w:p w14:paraId="21AB05FA" w14:textId="77777777" w:rsidR="00303F84" w:rsidRDefault="00097E1B">
      <w:pPr>
        <w:pStyle w:val="CommentText"/>
      </w:pPr>
      <w:r>
        <w:rPr>
          <w:rStyle w:val="CommentReference"/>
        </w:rPr>
        <w:annotationRef/>
      </w:r>
      <w:r w:rsidRPr="00646618">
        <w:rPr>
          <w:lang w:val="fr-FR"/>
        </w:rPr>
        <w:t xml:space="preserve">Esta </w:t>
      </w:r>
      <w:r w:rsidR="00CF5BBB" w:rsidRPr="00646618">
        <w:rPr>
          <w:lang w:val="fr-FR"/>
        </w:rPr>
        <w:t xml:space="preserve">sección </w:t>
      </w:r>
      <w:r w:rsidRPr="00646618">
        <w:rPr>
          <w:lang w:val="fr-FR"/>
        </w:rPr>
        <w:t>debe describir el proceso de validación, los desacuerdos relativos a los resultados de la evaluación (si procede), información sobre el proceso de garantía de calidad de MAPS (si se recibieron comentarios de ATAG/la Secretaría y cómo se trataron).</w:t>
      </w:r>
    </w:p>
  </w:comment>
  <w:comment w:id="54" w:author="GROOT Jeppe, GOV/IPP" w:date="2022-09-28T17:18:00Z" w:initials="GJG">
    <w:p w14:paraId="391100B1" w14:textId="77777777" w:rsidR="00303F84" w:rsidRPr="00646618" w:rsidRDefault="00097E1B">
      <w:pPr>
        <w:rPr>
          <w:lang w:val="fr-FR"/>
        </w:rPr>
      </w:pPr>
      <w:r>
        <w:rPr>
          <w:rStyle w:val="CommentReference"/>
        </w:rPr>
        <w:annotationRef/>
      </w:r>
      <w:r w:rsidRPr="00646618">
        <w:rPr>
          <w:lang w:val="fr-FR"/>
        </w:rPr>
        <w:t>Los anexos deben incluir información adicional en apoyo de la evaluación.</w:t>
      </w:r>
    </w:p>
    <w:p w14:paraId="490CF4F0" w14:textId="77777777" w:rsidR="003A2345" w:rsidRPr="00646618" w:rsidRDefault="003A2345" w:rsidP="003A2345">
      <w:pPr>
        <w:rPr>
          <w:lang w:val="fr-FR"/>
        </w:rPr>
      </w:pPr>
    </w:p>
    <w:p w14:paraId="5C545AF8" w14:textId="77777777" w:rsidR="00303F84" w:rsidRDefault="00097E1B">
      <w:pPr>
        <w:rPr>
          <w:lang w:val="en-GB"/>
        </w:rPr>
      </w:pPr>
      <w:r>
        <w:rPr>
          <w:lang w:val="en-GB"/>
        </w:rPr>
        <w:t>Debe incluirse lo siguiente:</w:t>
      </w:r>
    </w:p>
    <w:p w14:paraId="0D091694" w14:textId="77777777" w:rsidR="003A2345" w:rsidRDefault="003A2345" w:rsidP="003A2345">
      <w:pPr>
        <w:rPr>
          <w:lang w:val="en-GB"/>
        </w:rPr>
      </w:pPr>
    </w:p>
    <w:p w14:paraId="2B32BFAD" w14:textId="77777777" w:rsidR="00303F84" w:rsidRPr="00646618" w:rsidRDefault="00097E1B">
      <w:pPr>
        <w:pStyle w:val="ListParagraph"/>
        <w:numPr>
          <w:ilvl w:val="0"/>
          <w:numId w:val="13"/>
        </w:numPr>
        <w:rPr>
          <w:lang w:val="fr-FR"/>
        </w:rPr>
      </w:pPr>
      <w:r w:rsidRPr="00646618">
        <w:rPr>
          <w:lang w:val="fr-FR"/>
        </w:rPr>
        <w:t xml:space="preserve"> Resultados detallados de la evaluación (es decir, a nivel de subindicador utilizando la plantilla de matriz de indicadores).</w:t>
      </w:r>
    </w:p>
    <w:p w14:paraId="54F012AF" w14:textId="77777777" w:rsidR="00303F84" w:rsidRDefault="00097E1B">
      <w:pPr>
        <w:pStyle w:val="ListParagraph"/>
        <w:numPr>
          <w:ilvl w:val="0"/>
          <w:numId w:val="13"/>
        </w:numPr>
        <w:rPr>
          <w:lang w:val="en-GB"/>
        </w:rPr>
      </w:pPr>
      <w:r w:rsidRPr="00646618">
        <w:rPr>
          <w:lang w:val="fr-FR"/>
        </w:rPr>
        <w:t xml:space="preserve"> </w:t>
      </w:r>
      <w:r w:rsidRPr="003A2345">
        <w:rPr>
          <w:lang w:val="en-GB"/>
        </w:rPr>
        <w:t xml:space="preserve">Nota conceptual para la </w:t>
      </w:r>
      <w:r>
        <w:rPr>
          <w:lang w:val="en-GB"/>
        </w:rPr>
        <w:t>evaluación</w:t>
      </w:r>
    </w:p>
    <w:p w14:paraId="0AD8F52D" w14:textId="4042809C" w:rsidR="003A2345" w:rsidRPr="003A2345" w:rsidRDefault="003A2345" w:rsidP="003A2345">
      <w:pPr>
        <w:pStyle w:val="ListParagraph"/>
        <w:ind w:left="0"/>
        <w:rPr>
          <w:lang w:val="en-GB"/>
        </w:rPr>
      </w:pPr>
    </w:p>
    <w:p w14:paraId="19099E51" w14:textId="77777777" w:rsidR="00303F84" w:rsidRDefault="00097E1B">
      <w:pPr>
        <w:pStyle w:val="ListParagraph"/>
        <w:ind w:left="0"/>
        <w:rPr>
          <w:lang w:val="en-GB"/>
        </w:rPr>
      </w:pPr>
      <w:r>
        <w:rPr>
          <w:lang w:val="en-GB"/>
        </w:rPr>
        <w:t>También se recomienda incluir:</w:t>
      </w:r>
    </w:p>
    <w:p w14:paraId="210B3BA1" w14:textId="77777777" w:rsidR="00303F84" w:rsidRPr="00646618" w:rsidRDefault="00097E1B">
      <w:pPr>
        <w:pStyle w:val="ListParagraph"/>
        <w:numPr>
          <w:ilvl w:val="0"/>
          <w:numId w:val="13"/>
        </w:numPr>
        <w:rPr>
          <w:lang w:val="fr-FR"/>
        </w:rPr>
      </w:pPr>
      <w:r w:rsidRPr="00646618">
        <w:rPr>
          <w:lang w:val="fr-FR"/>
        </w:rPr>
        <w:t xml:space="preserve"> Cuestionarios utilizados para encuestas, entrevistas, etc.</w:t>
      </w:r>
    </w:p>
    <w:p w14:paraId="46FB5DCA" w14:textId="77777777" w:rsidR="00303F84" w:rsidRDefault="00097E1B">
      <w:pPr>
        <w:pStyle w:val="ListParagraph"/>
        <w:numPr>
          <w:ilvl w:val="0"/>
          <w:numId w:val="13"/>
        </w:numPr>
        <w:rPr>
          <w:lang w:val="en-GB"/>
        </w:rPr>
      </w:pPr>
      <w:r w:rsidRPr="00646618">
        <w:rPr>
          <w:lang w:val="fr-FR"/>
        </w:rPr>
        <w:t xml:space="preserve"> </w:t>
      </w:r>
      <w:r w:rsidRPr="003A2345">
        <w:rPr>
          <w:lang w:val="en-GB"/>
        </w:rPr>
        <w:t xml:space="preserve">Enlaces web </w:t>
      </w:r>
      <w:r>
        <w:rPr>
          <w:lang w:val="en-GB"/>
        </w:rPr>
        <w:t xml:space="preserve">a </w:t>
      </w:r>
      <w:r w:rsidRPr="003A2345">
        <w:rPr>
          <w:lang w:val="en-GB"/>
        </w:rPr>
        <w:t xml:space="preserve">instituciones </w:t>
      </w:r>
      <w:r>
        <w:rPr>
          <w:lang w:val="en-GB"/>
        </w:rPr>
        <w:t xml:space="preserve">implicadas, otras </w:t>
      </w:r>
      <w:r w:rsidRPr="003A2345">
        <w:rPr>
          <w:lang w:val="en-GB"/>
        </w:rPr>
        <w:t>evaluaciones, legislación pertinente, estadísticas, etc.</w:t>
      </w:r>
    </w:p>
    <w:p w14:paraId="6F8039EF" w14:textId="774385D4" w:rsidR="003A2345" w:rsidRPr="003A2345" w:rsidRDefault="003A2345">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E966D" w15:done="0"/>
  <w15:commentEx w15:paraId="5F99CE3C" w15:done="0"/>
  <w15:commentEx w15:paraId="2F9DA8DE" w15:done="0"/>
  <w15:commentEx w15:paraId="32F5137D" w15:done="0"/>
  <w15:commentEx w15:paraId="7EF96D8F" w15:done="0"/>
  <w15:commentEx w15:paraId="0B14587C" w15:done="0"/>
  <w15:commentEx w15:paraId="2693367C" w15:done="0"/>
  <w15:commentEx w15:paraId="789DF7AE" w15:done="0"/>
  <w15:commentEx w15:paraId="6DB68654" w15:done="0"/>
  <w15:commentEx w15:paraId="17A62DD4" w15:done="0"/>
  <w15:commentEx w15:paraId="259F4FF6" w15:done="0"/>
  <w15:commentEx w15:paraId="5F10CA81" w15:done="0"/>
  <w15:commentEx w15:paraId="48935F96" w15:done="0"/>
  <w15:commentEx w15:paraId="1C164401" w15:done="0"/>
  <w15:commentEx w15:paraId="1D3BA359" w15:done="0"/>
  <w15:commentEx w15:paraId="13F63DAA" w15:done="0"/>
  <w15:commentEx w15:paraId="68A85C4D" w15:done="0"/>
  <w15:commentEx w15:paraId="1DE9E2FF" w15:done="0"/>
  <w15:commentEx w15:paraId="30B60F21" w15:done="0"/>
  <w15:commentEx w15:paraId="536F2B32" w15:done="0"/>
  <w15:commentEx w15:paraId="6AD8FE92" w15:done="0"/>
  <w15:commentEx w15:paraId="21AB05FA" w15:done="0"/>
  <w15:commentEx w15:paraId="6F80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EE17" w16cex:dateUtc="2023-05-10T08:19:00Z"/>
  <w16cex:commentExtensible w16cex:durableId="26DEFCB9" w16cex:dateUtc="2022-09-28T15:02:00Z"/>
  <w16cex:commentExtensible w16cex:durableId="2731F66D" w16cex:dateUtc="2022-11-30T14:34:00Z"/>
  <w16cex:commentExtensible w16cex:durableId="2731F692" w16cex:dateUtc="2022-11-30T14:34:00Z"/>
  <w16cex:commentExtensible w16cex:durableId="26DF0073" w16cex:dateUtc="2022-09-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E966D" w16cid:durableId="27FE0B72"/>
  <w16cid:commentId w16cid:paraId="5F99CE3C" w16cid:durableId="2805EE17"/>
  <w16cid:commentId w16cid:paraId="2F9DA8DE" w16cid:durableId="27FE0B5D"/>
  <w16cid:commentId w16cid:paraId="32F5137D" w16cid:durableId="27FE0B5E"/>
  <w16cid:commentId w16cid:paraId="7EF96D8F" w16cid:durableId="27FE0B5F"/>
  <w16cid:commentId w16cid:paraId="0B14587C" w16cid:durableId="27FE0B60"/>
  <w16cid:commentId w16cid:paraId="2693367C" w16cid:durableId="27FE0B61"/>
  <w16cid:commentId w16cid:paraId="789DF7AE" w16cid:durableId="27FE0B62"/>
  <w16cid:commentId w16cid:paraId="6DB68654" w16cid:durableId="26DEFCB9"/>
  <w16cid:commentId w16cid:paraId="17A62DD4" w16cid:durableId="27FE0B64"/>
  <w16cid:commentId w16cid:paraId="259F4FF6" w16cid:durableId="2731F66D"/>
  <w16cid:commentId w16cid:paraId="5F10CA81" w16cid:durableId="2731F692"/>
  <w16cid:commentId w16cid:paraId="48935F96" w16cid:durableId="27FE0B67"/>
  <w16cid:commentId w16cid:paraId="1C164401" w16cid:durableId="27FE0B68"/>
  <w16cid:commentId w16cid:paraId="1D3BA359" w16cid:durableId="27FE0B69"/>
  <w16cid:commentId w16cid:paraId="13F63DAA" w16cid:durableId="27FE0B6A"/>
  <w16cid:commentId w16cid:paraId="68A85C4D" w16cid:durableId="27FE0B6B"/>
  <w16cid:commentId w16cid:paraId="1DE9E2FF" w16cid:durableId="27FE0B6C"/>
  <w16cid:commentId w16cid:paraId="30B60F21" w16cid:durableId="27FE0B6D"/>
  <w16cid:commentId w16cid:paraId="536F2B32" w16cid:durableId="27FE0B6E"/>
  <w16cid:commentId w16cid:paraId="6AD8FE92" w16cid:durableId="27FE0B6F"/>
  <w16cid:commentId w16cid:paraId="21AB05FA" w16cid:durableId="27FE0B70"/>
  <w16cid:commentId w16cid:paraId="6F8039EF" w16cid:durableId="26DF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190" w14:textId="77777777" w:rsidR="006D18F1" w:rsidRDefault="006D18F1" w:rsidP="00855982">
      <w:pPr>
        <w:spacing w:after="0" w:line="240" w:lineRule="auto"/>
      </w:pPr>
      <w:r>
        <w:separator/>
      </w:r>
    </w:p>
  </w:endnote>
  <w:endnote w:type="continuationSeparator" w:id="0">
    <w:p w14:paraId="584BC89E" w14:textId="77777777" w:rsidR="006D18F1" w:rsidRDefault="006D18F1" w:rsidP="00855982">
      <w:pPr>
        <w:spacing w:after="0" w:line="240" w:lineRule="auto"/>
      </w:pPr>
      <w:r>
        <w:continuationSeparator/>
      </w:r>
    </w:p>
  </w:endnote>
  <w:endnote w:type="continuationNotice" w:id="1">
    <w:p w14:paraId="65361EAB" w14:textId="77777777" w:rsidR="006D18F1" w:rsidRDefault="006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6F22801F" w14:textId="77777777" w:rsidR="00303F84" w:rsidRDefault="00097E1B">
        <w:pPr>
          <w:pStyle w:val="Footer"/>
          <w:jc w:val="left"/>
        </w:pPr>
        <w:r>
          <w:rPr>
            <w:noProof/>
            <w:lang w:val="en-GB" w:eastAsia="en-GB"/>
          </w:rPr>
          <w:drawing>
            <wp:anchor distT="0" distB="0" distL="114300" distR="114300" simplePos="0" relativeHeight="251658240" behindDoc="1" locked="0" layoutInCell="1" allowOverlap="1" wp14:anchorId="0C74BB37" wp14:editId="0C74BB38">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AC7795">
          <w:rPr>
            <w:noProof/>
          </w:rPr>
          <w:fldChar w:fldCharType="begin"/>
        </w:r>
        <w:r w:rsidR="00AC7795">
          <w:rPr>
            <w:noProof/>
          </w:rPr>
          <w:instrText xml:space="preserve"> PAGE   \* MERGEFORMAT </w:instrText>
        </w:r>
        <w:r w:rsidR="00AC7795">
          <w:rPr>
            <w:noProof/>
          </w:rPr>
          <w:fldChar w:fldCharType="separate"/>
        </w:r>
        <w:r w:rsidR="007723AF">
          <w:rPr>
            <w:noProof/>
          </w:rPr>
          <w:t>1</w:t>
        </w:r>
        <w:r w:rsidR="00AC77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BAA" w14:textId="77777777" w:rsidR="006D18F1" w:rsidRDefault="006D18F1" w:rsidP="00855982">
      <w:pPr>
        <w:spacing w:after="0" w:line="240" w:lineRule="auto"/>
      </w:pPr>
      <w:r>
        <w:separator/>
      </w:r>
    </w:p>
  </w:footnote>
  <w:footnote w:type="continuationSeparator" w:id="0">
    <w:p w14:paraId="041D4233" w14:textId="77777777" w:rsidR="006D18F1" w:rsidRDefault="006D18F1" w:rsidP="00855982">
      <w:pPr>
        <w:spacing w:after="0" w:line="240" w:lineRule="auto"/>
      </w:pPr>
      <w:r>
        <w:continuationSeparator/>
      </w:r>
    </w:p>
  </w:footnote>
  <w:footnote w:type="continuationNotice" w:id="1">
    <w:p w14:paraId="06C6DDF9" w14:textId="77777777" w:rsidR="006D18F1" w:rsidRDefault="006D1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5E6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88DE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9E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B4D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CCC5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C8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D005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E8A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447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304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37783"/>
    <w:multiLevelType w:val="hybridMultilevel"/>
    <w:tmpl w:val="7D5EF3E0"/>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41A25"/>
    <w:multiLevelType w:val="hybridMultilevel"/>
    <w:tmpl w:val="56428274"/>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E081F"/>
    <w:multiLevelType w:val="hybridMultilevel"/>
    <w:tmpl w:val="75D4D71A"/>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724F6"/>
    <w:multiLevelType w:val="hybridMultilevel"/>
    <w:tmpl w:val="602263E4"/>
    <w:lvl w:ilvl="0" w:tplc="A2EA5A1C">
      <w:start w:val="1"/>
      <w:numFmt w:val="bullet"/>
      <w:lvlText w:val="-"/>
      <w:lvlJc w:val="left"/>
      <w:pPr>
        <w:tabs>
          <w:tab w:val="num" w:pos="720"/>
        </w:tabs>
        <w:ind w:left="720" w:hanging="360"/>
      </w:pPr>
      <w:rPr>
        <w:rFonts w:ascii="Times New Roman" w:hAnsi="Times New Roman" w:hint="default"/>
      </w:rPr>
    </w:lvl>
    <w:lvl w:ilvl="1" w:tplc="6544397C">
      <w:start w:val="1"/>
      <w:numFmt w:val="bullet"/>
      <w:lvlText w:val="-"/>
      <w:lvlJc w:val="left"/>
      <w:pPr>
        <w:tabs>
          <w:tab w:val="num" w:pos="1440"/>
        </w:tabs>
        <w:ind w:left="1440" w:hanging="360"/>
      </w:pPr>
      <w:rPr>
        <w:rFonts w:ascii="Times New Roman" w:hAnsi="Times New Roman" w:hint="default"/>
      </w:rPr>
    </w:lvl>
    <w:lvl w:ilvl="2" w:tplc="A8820AF6" w:tentative="1">
      <w:start w:val="1"/>
      <w:numFmt w:val="bullet"/>
      <w:lvlText w:val="-"/>
      <w:lvlJc w:val="left"/>
      <w:pPr>
        <w:tabs>
          <w:tab w:val="num" w:pos="2160"/>
        </w:tabs>
        <w:ind w:left="2160" w:hanging="360"/>
      </w:pPr>
      <w:rPr>
        <w:rFonts w:ascii="Times New Roman" w:hAnsi="Times New Roman" w:hint="default"/>
      </w:rPr>
    </w:lvl>
    <w:lvl w:ilvl="3" w:tplc="DE7AA240" w:tentative="1">
      <w:start w:val="1"/>
      <w:numFmt w:val="bullet"/>
      <w:lvlText w:val="-"/>
      <w:lvlJc w:val="left"/>
      <w:pPr>
        <w:tabs>
          <w:tab w:val="num" w:pos="2880"/>
        </w:tabs>
        <w:ind w:left="2880" w:hanging="360"/>
      </w:pPr>
      <w:rPr>
        <w:rFonts w:ascii="Times New Roman" w:hAnsi="Times New Roman" w:hint="default"/>
      </w:rPr>
    </w:lvl>
    <w:lvl w:ilvl="4" w:tplc="F6943ABC" w:tentative="1">
      <w:start w:val="1"/>
      <w:numFmt w:val="bullet"/>
      <w:lvlText w:val="-"/>
      <w:lvlJc w:val="left"/>
      <w:pPr>
        <w:tabs>
          <w:tab w:val="num" w:pos="3600"/>
        </w:tabs>
        <w:ind w:left="3600" w:hanging="360"/>
      </w:pPr>
      <w:rPr>
        <w:rFonts w:ascii="Times New Roman" w:hAnsi="Times New Roman" w:hint="default"/>
      </w:rPr>
    </w:lvl>
    <w:lvl w:ilvl="5" w:tplc="C6E49C58" w:tentative="1">
      <w:start w:val="1"/>
      <w:numFmt w:val="bullet"/>
      <w:lvlText w:val="-"/>
      <w:lvlJc w:val="left"/>
      <w:pPr>
        <w:tabs>
          <w:tab w:val="num" w:pos="4320"/>
        </w:tabs>
        <w:ind w:left="4320" w:hanging="360"/>
      </w:pPr>
      <w:rPr>
        <w:rFonts w:ascii="Times New Roman" w:hAnsi="Times New Roman" w:hint="default"/>
      </w:rPr>
    </w:lvl>
    <w:lvl w:ilvl="6" w:tplc="657220EE" w:tentative="1">
      <w:start w:val="1"/>
      <w:numFmt w:val="bullet"/>
      <w:lvlText w:val="-"/>
      <w:lvlJc w:val="left"/>
      <w:pPr>
        <w:tabs>
          <w:tab w:val="num" w:pos="5040"/>
        </w:tabs>
        <w:ind w:left="5040" w:hanging="360"/>
      </w:pPr>
      <w:rPr>
        <w:rFonts w:ascii="Times New Roman" w:hAnsi="Times New Roman" w:hint="default"/>
      </w:rPr>
    </w:lvl>
    <w:lvl w:ilvl="7" w:tplc="B7EC5236" w:tentative="1">
      <w:start w:val="1"/>
      <w:numFmt w:val="bullet"/>
      <w:lvlText w:val="-"/>
      <w:lvlJc w:val="left"/>
      <w:pPr>
        <w:tabs>
          <w:tab w:val="num" w:pos="5760"/>
        </w:tabs>
        <w:ind w:left="5760" w:hanging="360"/>
      </w:pPr>
      <w:rPr>
        <w:rFonts w:ascii="Times New Roman" w:hAnsi="Times New Roman" w:hint="default"/>
      </w:rPr>
    </w:lvl>
    <w:lvl w:ilvl="8" w:tplc="7358623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56D65C8"/>
    <w:multiLevelType w:val="hybridMultilevel"/>
    <w:tmpl w:val="E4A2BA78"/>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245557">
    <w:abstractNumId w:val="23"/>
  </w:num>
  <w:num w:numId="2" w16cid:durableId="1919243164">
    <w:abstractNumId w:val="19"/>
  </w:num>
  <w:num w:numId="3" w16cid:durableId="842361768">
    <w:abstractNumId w:val="17"/>
  </w:num>
  <w:num w:numId="4" w16cid:durableId="1497258660">
    <w:abstractNumId w:val="12"/>
  </w:num>
  <w:num w:numId="5" w16cid:durableId="1334989174">
    <w:abstractNumId w:val="15"/>
  </w:num>
  <w:num w:numId="6" w16cid:durableId="47069593">
    <w:abstractNumId w:val="13"/>
  </w:num>
  <w:num w:numId="7" w16cid:durableId="1425951111">
    <w:abstractNumId w:val="22"/>
  </w:num>
  <w:num w:numId="8" w16cid:durableId="2057006040">
    <w:abstractNumId w:val="16"/>
  </w:num>
  <w:num w:numId="9" w16cid:durableId="1260330804">
    <w:abstractNumId w:val="10"/>
  </w:num>
  <w:num w:numId="10" w16cid:durableId="1472551967">
    <w:abstractNumId w:val="20"/>
  </w:num>
  <w:num w:numId="11" w16cid:durableId="432479236">
    <w:abstractNumId w:val="14"/>
  </w:num>
  <w:num w:numId="12" w16cid:durableId="1045518660">
    <w:abstractNumId w:val="11"/>
  </w:num>
  <w:num w:numId="13" w16cid:durableId="209924917">
    <w:abstractNumId w:val="18"/>
  </w:num>
  <w:num w:numId="14" w16cid:durableId="1023869934">
    <w:abstractNumId w:val="21"/>
  </w:num>
  <w:num w:numId="15" w16cid:durableId="599147541">
    <w:abstractNumId w:val="9"/>
  </w:num>
  <w:num w:numId="16" w16cid:durableId="714425548">
    <w:abstractNumId w:val="7"/>
  </w:num>
  <w:num w:numId="17" w16cid:durableId="2032413019">
    <w:abstractNumId w:val="6"/>
  </w:num>
  <w:num w:numId="18" w16cid:durableId="1632514359">
    <w:abstractNumId w:val="5"/>
  </w:num>
  <w:num w:numId="19" w16cid:durableId="673798071">
    <w:abstractNumId w:val="4"/>
  </w:num>
  <w:num w:numId="20" w16cid:durableId="1410881850">
    <w:abstractNumId w:val="8"/>
  </w:num>
  <w:num w:numId="21" w16cid:durableId="1908606686">
    <w:abstractNumId w:val="3"/>
  </w:num>
  <w:num w:numId="22" w16cid:durableId="2015691161">
    <w:abstractNumId w:val="2"/>
  </w:num>
  <w:num w:numId="23" w16cid:durableId="2112816178">
    <w:abstractNumId w:val="1"/>
  </w:num>
  <w:num w:numId="24" w16cid:durableId="738477310">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GROOT Jeppe, GOV/IPP">
    <w15:presenceInfo w15:providerId="AD" w15:userId="S::Jeppe.GROOT@mapsinitiative.org::abbb9493-3941-4da7-b1ff-32daa914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0461D396AF87D030E611C70D1C775E85B89DB7BC663C4B7C37FD65670CF21EA7"/>
  </w:docVars>
  <w:rsids>
    <w:rsidRoot w:val="00B25B98"/>
    <w:rsid w:val="000021D6"/>
    <w:rsid w:val="00012B1C"/>
    <w:rsid w:val="00020CCC"/>
    <w:rsid w:val="00026204"/>
    <w:rsid w:val="00027E4F"/>
    <w:rsid w:val="0003157F"/>
    <w:rsid w:val="00064E84"/>
    <w:rsid w:val="00084158"/>
    <w:rsid w:val="00086517"/>
    <w:rsid w:val="00094E85"/>
    <w:rsid w:val="00097E1B"/>
    <w:rsid w:val="000A741E"/>
    <w:rsid w:val="000B10EE"/>
    <w:rsid w:val="000B7C00"/>
    <w:rsid w:val="000D0570"/>
    <w:rsid w:val="000E1FB4"/>
    <w:rsid w:val="00101034"/>
    <w:rsid w:val="0011320B"/>
    <w:rsid w:val="00115061"/>
    <w:rsid w:val="00132AC2"/>
    <w:rsid w:val="00137327"/>
    <w:rsid w:val="00162806"/>
    <w:rsid w:val="00171923"/>
    <w:rsid w:val="001A2522"/>
    <w:rsid w:val="001A4717"/>
    <w:rsid w:val="001B3E9A"/>
    <w:rsid w:val="001B6709"/>
    <w:rsid w:val="001D30FF"/>
    <w:rsid w:val="001D4362"/>
    <w:rsid w:val="001D4B1B"/>
    <w:rsid w:val="001D7BC0"/>
    <w:rsid w:val="001E1EA6"/>
    <w:rsid w:val="001E3E64"/>
    <w:rsid w:val="001F7646"/>
    <w:rsid w:val="001F7796"/>
    <w:rsid w:val="00205A60"/>
    <w:rsid w:val="00230B55"/>
    <w:rsid w:val="00254BAD"/>
    <w:rsid w:val="0027028E"/>
    <w:rsid w:val="0027404E"/>
    <w:rsid w:val="00274BC7"/>
    <w:rsid w:val="00292D38"/>
    <w:rsid w:val="002E3607"/>
    <w:rsid w:val="00303F84"/>
    <w:rsid w:val="00314BB0"/>
    <w:rsid w:val="00355CE9"/>
    <w:rsid w:val="00370684"/>
    <w:rsid w:val="00374DF2"/>
    <w:rsid w:val="003842A1"/>
    <w:rsid w:val="003A2345"/>
    <w:rsid w:val="003A6328"/>
    <w:rsid w:val="003D62A0"/>
    <w:rsid w:val="003D749C"/>
    <w:rsid w:val="003F7914"/>
    <w:rsid w:val="004020ED"/>
    <w:rsid w:val="0041703E"/>
    <w:rsid w:val="00430A72"/>
    <w:rsid w:val="00494645"/>
    <w:rsid w:val="004A3EE9"/>
    <w:rsid w:val="004C1508"/>
    <w:rsid w:val="004C1CA1"/>
    <w:rsid w:val="004E624E"/>
    <w:rsid w:val="004F498E"/>
    <w:rsid w:val="00520A57"/>
    <w:rsid w:val="00521C18"/>
    <w:rsid w:val="0053036B"/>
    <w:rsid w:val="0055549A"/>
    <w:rsid w:val="00564D23"/>
    <w:rsid w:val="0056509D"/>
    <w:rsid w:val="00570B37"/>
    <w:rsid w:val="00577751"/>
    <w:rsid w:val="00591568"/>
    <w:rsid w:val="00594E85"/>
    <w:rsid w:val="005C284B"/>
    <w:rsid w:val="005C3221"/>
    <w:rsid w:val="005C422B"/>
    <w:rsid w:val="005D3294"/>
    <w:rsid w:val="005D34E5"/>
    <w:rsid w:val="005E002D"/>
    <w:rsid w:val="00620EA8"/>
    <w:rsid w:val="006347B6"/>
    <w:rsid w:val="00640862"/>
    <w:rsid w:val="00646618"/>
    <w:rsid w:val="00685F9B"/>
    <w:rsid w:val="0069339E"/>
    <w:rsid w:val="006A026C"/>
    <w:rsid w:val="006A36EB"/>
    <w:rsid w:val="006B709A"/>
    <w:rsid w:val="006D0011"/>
    <w:rsid w:val="006D18F1"/>
    <w:rsid w:val="006E1F8F"/>
    <w:rsid w:val="006E6331"/>
    <w:rsid w:val="00703B43"/>
    <w:rsid w:val="00713E85"/>
    <w:rsid w:val="007201AB"/>
    <w:rsid w:val="00741465"/>
    <w:rsid w:val="00743A27"/>
    <w:rsid w:val="007440E3"/>
    <w:rsid w:val="00751E36"/>
    <w:rsid w:val="007653BF"/>
    <w:rsid w:val="007672E6"/>
    <w:rsid w:val="007723AF"/>
    <w:rsid w:val="007833A7"/>
    <w:rsid w:val="00784011"/>
    <w:rsid w:val="00785E65"/>
    <w:rsid w:val="007873A1"/>
    <w:rsid w:val="007A11A3"/>
    <w:rsid w:val="007A2CD3"/>
    <w:rsid w:val="007B1A8F"/>
    <w:rsid w:val="007C078D"/>
    <w:rsid w:val="007C5D94"/>
    <w:rsid w:val="007C767F"/>
    <w:rsid w:val="007D0A2F"/>
    <w:rsid w:val="007E3641"/>
    <w:rsid w:val="007E4437"/>
    <w:rsid w:val="00803C52"/>
    <w:rsid w:val="00817EDD"/>
    <w:rsid w:val="00825F56"/>
    <w:rsid w:val="00834129"/>
    <w:rsid w:val="00855982"/>
    <w:rsid w:val="008C4421"/>
    <w:rsid w:val="008C7EFB"/>
    <w:rsid w:val="008D08CE"/>
    <w:rsid w:val="008D0CEB"/>
    <w:rsid w:val="008E375F"/>
    <w:rsid w:val="008F0BD6"/>
    <w:rsid w:val="00915055"/>
    <w:rsid w:val="00935622"/>
    <w:rsid w:val="009425E9"/>
    <w:rsid w:val="009578E2"/>
    <w:rsid w:val="009653B6"/>
    <w:rsid w:val="00970D60"/>
    <w:rsid w:val="009719C4"/>
    <w:rsid w:val="00980125"/>
    <w:rsid w:val="009C1692"/>
    <w:rsid w:val="009C20D9"/>
    <w:rsid w:val="009D5E4A"/>
    <w:rsid w:val="009E4D64"/>
    <w:rsid w:val="009F08C7"/>
    <w:rsid w:val="009F280C"/>
    <w:rsid w:val="009F74D3"/>
    <w:rsid w:val="00A07482"/>
    <w:rsid w:val="00A10484"/>
    <w:rsid w:val="00A12369"/>
    <w:rsid w:val="00A13987"/>
    <w:rsid w:val="00A15B7E"/>
    <w:rsid w:val="00A248BB"/>
    <w:rsid w:val="00A26DE3"/>
    <w:rsid w:val="00A5190E"/>
    <w:rsid w:val="00A530F5"/>
    <w:rsid w:val="00A560FC"/>
    <w:rsid w:val="00AB5707"/>
    <w:rsid w:val="00AC2073"/>
    <w:rsid w:val="00AC4445"/>
    <w:rsid w:val="00AC7795"/>
    <w:rsid w:val="00AD0960"/>
    <w:rsid w:val="00AF3847"/>
    <w:rsid w:val="00AF38A2"/>
    <w:rsid w:val="00B109B2"/>
    <w:rsid w:val="00B24D56"/>
    <w:rsid w:val="00B25B98"/>
    <w:rsid w:val="00B42291"/>
    <w:rsid w:val="00B617A9"/>
    <w:rsid w:val="00B731FF"/>
    <w:rsid w:val="00B909A9"/>
    <w:rsid w:val="00B94877"/>
    <w:rsid w:val="00BA2DAD"/>
    <w:rsid w:val="00BB3F68"/>
    <w:rsid w:val="00BB5403"/>
    <w:rsid w:val="00BD027D"/>
    <w:rsid w:val="00BE2B87"/>
    <w:rsid w:val="00BF2AAC"/>
    <w:rsid w:val="00C06B86"/>
    <w:rsid w:val="00C11AB4"/>
    <w:rsid w:val="00C20A58"/>
    <w:rsid w:val="00C24B69"/>
    <w:rsid w:val="00C52DC3"/>
    <w:rsid w:val="00C6551E"/>
    <w:rsid w:val="00C83961"/>
    <w:rsid w:val="00C86C97"/>
    <w:rsid w:val="00CA4E97"/>
    <w:rsid w:val="00CE30F7"/>
    <w:rsid w:val="00CF5BBB"/>
    <w:rsid w:val="00D01E7F"/>
    <w:rsid w:val="00D204B2"/>
    <w:rsid w:val="00D347EB"/>
    <w:rsid w:val="00D41792"/>
    <w:rsid w:val="00D44A56"/>
    <w:rsid w:val="00D47A0E"/>
    <w:rsid w:val="00D82D1F"/>
    <w:rsid w:val="00D933EC"/>
    <w:rsid w:val="00D9382D"/>
    <w:rsid w:val="00D961A9"/>
    <w:rsid w:val="00DA0DEB"/>
    <w:rsid w:val="00DD70FC"/>
    <w:rsid w:val="00DD78E5"/>
    <w:rsid w:val="00DE7BE1"/>
    <w:rsid w:val="00E0323D"/>
    <w:rsid w:val="00E12126"/>
    <w:rsid w:val="00E12366"/>
    <w:rsid w:val="00E20975"/>
    <w:rsid w:val="00E24318"/>
    <w:rsid w:val="00E2501B"/>
    <w:rsid w:val="00E35640"/>
    <w:rsid w:val="00E56D19"/>
    <w:rsid w:val="00E67399"/>
    <w:rsid w:val="00E84ADE"/>
    <w:rsid w:val="00E91145"/>
    <w:rsid w:val="00EB26B2"/>
    <w:rsid w:val="00ED390D"/>
    <w:rsid w:val="00ED6D54"/>
    <w:rsid w:val="00F01063"/>
    <w:rsid w:val="00F04DDD"/>
    <w:rsid w:val="00F15119"/>
    <w:rsid w:val="00F20A92"/>
    <w:rsid w:val="00F2762B"/>
    <w:rsid w:val="00F42F31"/>
    <w:rsid w:val="00F548E0"/>
    <w:rsid w:val="00F622A4"/>
    <w:rsid w:val="00FA0E7A"/>
    <w:rsid w:val="00FA2C61"/>
    <w:rsid w:val="00FB1A47"/>
    <w:rsid w:val="00FB2504"/>
    <w:rsid w:val="00FB47B3"/>
    <w:rsid w:val="00FC3B9B"/>
    <w:rsid w:val="00FC70DC"/>
    <w:rsid w:val="00FD1E21"/>
    <w:rsid w:val="00FD262C"/>
    <w:rsid w:val="00FD2CC0"/>
    <w:rsid w:val="00FE2851"/>
    <w:rsid w:val="00FE70DF"/>
    <w:rsid w:val="00FE79EF"/>
    <w:rsid w:val="00FF0AB0"/>
    <w:rsid w:val="00FF1F7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BA0E"/>
  <w15:docId w15:val="{0111343C-ECB3-4DAB-B0DD-F3B3987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B6"/>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sid w:val="00132AC2"/>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rsid w:val="00132AC2"/>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6347B6"/>
    <w:pPr>
      <w:spacing w:line="240" w:lineRule="auto"/>
    </w:pPr>
    <w:rPr>
      <w:szCs w:val="20"/>
      <w:lang w:val="es-CO"/>
    </w:rPr>
  </w:style>
  <w:style w:type="character" w:customStyle="1" w:styleId="CommentTextChar">
    <w:name w:val="Comment Text Char"/>
    <w:basedOn w:val="DefaultParagraphFont"/>
    <w:link w:val="CommentText"/>
    <w:uiPriority w:val="99"/>
    <w:semiHidden/>
    <w:rsid w:val="006347B6"/>
    <w:rPr>
      <w:color w:val="3C3C3C" w:themeColor="text1"/>
      <w:szCs w:val="20"/>
      <w:lang w:val="es-CO"/>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color w:val="3C3C3C" w:themeColor="text1"/>
      <w:szCs w:val="20"/>
      <w:lang w:val="es-CO"/>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styleId="TableGrid">
    <w:name w:val="Table Grid"/>
    <w:basedOn w:val="TableNormal"/>
    <w:uiPriority w:val="39"/>
    <w:rsid w:val="001B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0B37"/>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EDD"/>
    <w:rPr>
      <w:color w:val="605E5C"/>
      <w:shd w:val="clear" w:color="auto" w:fill="E1DFDD"/>
    </w:rPr>
  </w:style>
  <w:style w:type="paragraph" w:customStyle="1" w:styleId="Default">
    <w:name w:val="Default"/>
    <w:rsid w:val="00564D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6520">
      <w:bodyDiv w:val="1"/>
      <w:marLeft w:val="0"/>
      <w:marRight w:val="0"/>
      <w:marTop w:val="0"/>
      <w:marBottom w:val="0"/>
      <w:divBdr>
        <w:top w:val="none" w:sz="0" w:space="0" w:color="auto"/>
        <w:left w:val="none" w:sz="0" w:space="0" w:color="auto"/>
        <w:bottom w:val="none" w:sz="0" w:space="0" w:color="auto"/>
        <w:right w:val="none" w:sz="0" w:space="0" w:color="auto"/>
      </w:divBdr>
      <w:divsChild>
        <w:div w:id="75830222">
          <w:marLeft w:val="994"/>
          <w:marRight w:val="0"/>
          <w:marTop w:val="0"/>
          <w:marBottom w:val="0"/>
          <w:divBdr>
            <w:top w:val="none" w:sz="0" w:space="0" w:color="auto"/>
            <w:left w:val="none" w:sz="0" w:space="0" w:color="auto"/>
            <w:bottom w:val="none" w:sz="0" w:space="0" w:color="auto"/>
            <w:right w:val="none" w:sz="0" w:space="0" w:color="auto"/>
          </w:divBdr>
        </w:div>
        <w:div w:id="1315992565">
          <w:marLeft w:val="994"/>
          <w:marRight w:val="0"/>
          <w:marTop w:val="0"/>
          <w:marBottom w:val="0"/>
          <w:divBdr>
            <w:top w:val="none" w:sz="0" w:space="0" w:color="auto"/>
            <w:left w:val="none" w:sz="0" w:space="0" w:color="auto"/>
            <w:bottom w:val="none" w:sz="0" w:space="0" w:color="auto"/>
            <w:right w:val="none" w:sz="0" w:space="0" w:color="auto"/>
          </w:divBdr>
        </w:div>
        <w:div w:id="1620575253">
          <w:marLeft w:val="994"/>
          <w:marRight w:val="0"/>
          <w:marTop w:val="0"/>
          <w:marBottom w:val="0"/>
          <w:divBdr>
            <w:top w:val="none" w:sz="0" w:space="0" w:color="auto"/>
            <w:left w:val="none" w:sz="0" w:space="0" w:color="auto"/>
            <w:bottom w:val="none" w:sz="0" w:space="0" w:color="auto"/>
            <w:right w:val="none" w:sz="0" w:space="0" w:color="auto"/>
          </w:divBdr>
        </w:div>
        <w:div w:id="1728144740">
          <w:marLeft w:val="994"/>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documentManagement>
</p:properties>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209B1881-AC58-4655-92C0-D3AD35F168A3}">
  <ds:schemaRefs>
    <ds:schemaRef ds:uri="http://schemas.openxmlformats.org/officeDocument/2006/bibliography"/>
  </ds:schemaRefs>
</ds:datastoreItem>
</file>

<file path=customXml/itemProps2.xml><?xml version="1.0" encoding="utf-8"?>
<ds:datastoreItem xmlns:ds="http://schemas.openxmlformats.org/officeDocument/2006/customXml" ds:itemID="{63671810-3EF7-4C8E-BCBA-248ABE2BAB39}">
  <ds:schemaRefs>
    <ds:schemaRef ds:uri="http://schemas.openxmlformats.org/package/2006/metadata/core-properties"/>
    <ds:schemaRef ds:uri="http://purl.org/dc/elements/1.1/"/>
    <ds:schemaRef ds:uri="http://purl.org/dc/terms/"/>
    <ds:schemaRef ds:uri="375c99d1-ca6e-49b5-b969-bc8a239e4ffd"/>
    <ds:schemaRef ds:uri="54c4cd27-f286-408f-9ce0-33c1e0f3ab39"/>
    <ds:schemaRef ds:uri="http://www.w3.org/XML/1998/namespace"/>
    <ds:schemaRef ds:uri="18889a2b-0d37-4ff0-afeb-cbbf52875171"/>
    <ds:schemaRef ds:uri="http://schemas.microsoft.com/office/2006/documentManagement/types"/>
    <ds:schemaRef ds:uri="http://schemas.microsoft.com/office/infopath/2007/PartnerControls"/>
    <ds:schemaRef ds:uri="http://schemas.microsoft.com/sharepoint/v4"/>
    <ds:schemaRef ds:uri="ca82dde9-3436-4d3d-bddd-d31447390034"/>
    <ds:schemaRef ds:uri="c9f238dd-bb73-4aef-a7a5-d644ad823e5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EC5C09-84BD-4FB3-9C55-64FA967D243F}">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6E652D73-868C-45CF-9B49-EBCC1D3F09F7}">
  <ds:schemaRefs>
    <ds:schemaRef ds:uri="Microsoft.SharePoint.Taxonomy.ContentTypeSync"/>
  </ds:schemaRefs>
</ds:datastoreItem>
</file>

<file path=customXml/itemProps5.xml><?xml version="1.0" encoding="utf-8"?>
<ds:datastoreItem xmlns:ds="http://schemas.openxmlformats.org/officeDocument/2006/customXml" ds:itemID="{8AC533F8-F85D-4C9C-B7CD-DD6F34E0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FEE193-73C4-4F5D-8CA3-14F0C4348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63</TotalTime>
  <Pages>20</Pages>
  <Words>3073</Words>
  <Characters>17887</Characters>
  <Application>Microsoft Office Word</Application>
  <DocSecurity>0</DocSecurity>
  <Lines>1052</Lines>
  <Paragraphs>410</Paragraphs>
  <ScaleCrop>false</ScaleCrop>
  <HeadingPairs>
    <vt:vector size="2" baseType="variant">
      <vt:variant>
        <vt:lpstr>Title</vt:lpstr>
      </vt:variant>
      <vt:variant>
        <vt:i4>1</vt:i4>
      </vt:variant>
    </vt:vector>
  </HeadingPairs>
  <TitlesOfParts>
    <vt:vector size="1" baseType="lpstr">
      <vt:lpstr>Plantilla: Reporte de evaluación bajo el módulo MAPS CPS</vt:lpstr>
    </vt:vector>
  </TitlesOfParts>
  <Company>MAPS</Company>
  <LinksUpToDate>false</LinksUpToDate>
  <CharactersWithSpaces>20550</CharactersWithSpaces>
  <SharedDoc>false</SharedDoc>
  <HLinks>
    <vt:vector size="192" baseType="variant">
      <vt:variant>
        <vt:i4>1900599</vt:i4>
      </vt:variant>
      <vt:variant>
        <vt:i4>182</vt:i4>
      </vt:variant>
      <vt:variant>
        <vt:i4>0</vt:i4>
      </vt:variant>
      <vt:variant>
        <vt:i4>5</vt:i4>
      </vt:variant>
      <vt:variant>
        <vt:lpwstr/>
      </vt:variant>
      <vt:variant>
        <vt:lpwstr>_Toc517947156</vt:lpwstr>
      </vt:variant>
      <vt:variant>
        <vt:i4>1900599</vt:i4>
      </vt:variant>
      <vt:variant>
        <vt:i4>176</vt:i4>
      </vt:variant>
      <vt:variant>
        <vt:i4>0</vt:i4>
      </vt:variant>
      <vt:variant>
        <vt:i4>5</vt:i4>
      </vt:variant>
      <vt:variant>
        <vt:lpwstr/>
      </vt:variant>
      <vt:variant>
        <vt:lpwstr>_Toc517947155</vt:lpwstr>
      </vt:variant>
      <vt:variant>
        <vt:i4>1900599</vt:i4>
      </vt:variant>
      <vt:variant>
        <vt:i4>170</vt:i4>
      </vt:variant>
      <vt:variant>
        <vt:i4>0</vt:i4>
      </vt:variant>
      <vt:variant>
        <vt:i4>5</vt:i4>
      </vt:variant>
      <vt:variant>
        <vt:lpwstr/>
      </vt:variant>
      <vt:variant>
        <vt:lpwstr>_Toc517947154</vt:lpwstr>
      </vt:variant>
      <vt:variant>
        <vt:i4>1900599</vt:i4>
      </vt:variant>
      <vt:variant>
        <vt:i4>164</vt:i4>
      </vt:variant>
      <vt:variant>
        <vt:i4>0</vt:i4>
      </vt:variant>
      <vt:variant>
        <vt:i4>5</vt:i4>
      </vt:variant>
      <vt:variant>
        <vt:lpwstr/>
      </vt:variant>
      <vt:variant>
        <vt:lpwstr>_Toc517947153</vt:lpwstr>
      </vt:variant>
      <vt:variant>
        <vt:i4>1900599</vt:i4>
      </vt:variant>
      <vt:variant>
        <vt:i4>158</vt:i4>
      </vt:variant>
      <vt:variant>
        <vt:i4>0</vt:i4>
      </vt:variant>
      <vt:variant>
        <vt:i4>5</vt:i4>
      </vt:variant>
      <vt:variant>
        <vt:lpwstr/>
      </vt:variant>
      <vt:variant>
        <vt:lpwstr>_Toc517947152</vt:lpwstr>
      </vt:variant>
      <vt:variant>
        <vt:i4>1900599</vt:i4>
      </vt:variant>
      <vt:variant>
        <vt:i4>152</vt:i4>
      </vt:variant>
      <vt:variant>
        <vt:i4>0</vt:i4>
      </vt:variant>
      <vt:variant>
        <vt:i4>5</vt:i4>
      </vt:variant>
      <vt:variant>
        <vt:lpwstr/>
      </vt:variant>
      <vt:variant>
        <vt:lpwstr>_Toc517947151</vt:lpwstr>
      </vt:variant>
      <vt:variant>
        <vt:i4>1900599</vt:i4>
      </vt:variant>
      <vt:variant>
        <vt:i4>146</vt:i4>
      </vt:variant>
      <vt:variant>
        <vt:i4>0</vt:i4>
      </vt:variant>
      <vt:variant>
        <vt:i4>5</vt:i4>
      </vt:variant>
      <vt:variant>
        <vt:lpwstr/>
      </vt:variant>
      <vt:variant>
        <vt:lpwstr>_Toc517947150</vt:lpwstr>
      </vt:variant>
      <vt:variant>
        <vt:i4>1835063</vt:i4>
      </vt:variant>
      <vt:variant>
        <vt:i4>140</vt:i4>
      </vt:variant>
      <vt:variant>
        <vt:i4>0</vt:i4>
      </vt:variant>
      <vt:variant>
        <vt:i4>5</vt:i4>
      </vt:variant>
      <vt:variant>
        <vt:lpwstr/>
      </vt:variant>
      <vt:variant>
        <vt:lpwstr>_Toc517947149</vt:lpwstr>
      </vt:variant>
      <vt:variant>
        <vt:i4>1835063</vt:i4>
      </vt:variant>
      <vt:variant>
        <vt:i4>134</vt:i4>
      </vt:variant>
      <vt:variant>
        <vt:i4>0</vt:i4>
      </vt:variant>
      <vt:variant>
        <vt:i4>5</vt:i4>
      </vt:variant>
      <vt:variant>
        <vt:lpwstr/>
      </vt:variant>
      <vt:variant>
        <vt:lpwstr>_Toc517947148</vt:lpwstr>
      </vt:variant>
      <vt:variant>
        <vt:i4>1835063</vt:i4>
      </vt:variant>
      <vt:variant>
        <vt:i4>128</vt:i4>
      </vt:variant>
      <vt:variant>
        <vt:i4>0</vt:i4>
      </vt:variant>
      <vt:variant>
        <vt:i4>5</vt:i4>
      </vt:variant>
      <vt:variant>
        <vt:lpwstr/>
      </vt:variant>
      <vt:variant>
        <vt:lpwstr>_Toc517947147</vt:lpwstr>
      </vt:variant>
      <vt:variant>
        <vt:i4>1835063</vt:i4>
      </vt:variant>
      <vt:variant>
        <vt:i4>122</vt:i4>
      </vt:variant>
      <vt:variant>
        <vt:i4>0</vt:i4>
      </vt:variant>
      <vt:variant>
        <vt:i4>5</vt:i4>
      </vt:variant>
      <vt:variant>
        <vt:lpwstr/>
      </vt:variant>
      <vt:variant>
        <vt:lpwstr>_Toc517947146</vt:lpwstr>
      </vt:variant>
      <vt:variant>
        <vt:i4>1835063</vt:i4>
      </vt:variant>
      <vt:variant>
        <vt:i4>116</vt:i4>
      </vt:variant>
      <vt:variant>
        <vt:i4>0</vt:i4>
      </vt:variant>
      <vt:variant>
        <vt:i4>5</vt:i4>
      </vt:variant>
      <vt:variant>
        <vt:lpwstr/>
      </vt:variant>
      <vt:variant>
        <vt:lpwstr>_Toc517947145</vt:lpwstr>
      </vt:variant>
      <vt:variant>
        <vt:i4>1835063</vt:i4>
      </vt:variant>
      <vt:variant>
        <vt:i4>110</vt:i4>
      </vt:variant>
      <vt:variant>
        <vt:i4>0</vt:i4>
      </vt:variant>
      <vt:variant>
        <vt:i4>5</vt:i4>
      </vt:variant>
      <vt:variant>
        <vt:lpwstr/>
      </vt:variant>
      <vt:variant>
        <vt:lpwstr>_Toc517947144</vt:lpwstr>
      </vt:variant>
      <vt:variant>
        <vt:i4>1835063</vt:i4>
      </vt:variant>
      <vt:variant>
        <vt:i4>104</vt:i4>
      </vt:variant>
      <vt:variant>
        <vt:i4>0</vt:i4>
      </vt:variant>
      <vt:variant>
        <vt:i4>5</vt:i4>
      </vt:variant>
      <vt:variant>
        <vt:lpwstr/>
      </vt:variant>
      <vt:variant>
        <vt:lpwstr>_Toc517947143</vt:lpwstr>
      </vt:variant>
      <vt:variant>
        <vt:i4>1835063</vt:i4>
      </vt:variant>
      <vt:variant>
        <vt:i4>98</vt:i4>
      </vt:variant>
      <vt:variant>
        <vt:i4>0</vt:i4>
      </vt:variant>
      <vt:variant>
        <vt:i4>5</vt:i4>
      </vt:variant>
      <vt:variant>
        <vt:lpwstr/>
      </vt:variant>
      <vt:variant>
        <vt:lpwstr>_Toc517947142</vt:lpwstr>
      </vt:variant>
      <vt:variant>
        <vt:i4>1835063</vt:i4>
      </vt:variant>
      <vt:variant>
        <vt:i4>92</vt:i4>
      </vt:variant>
      <vt:variant>
        <vt:i4>0</vt:i4>
      </vt:variant>
      <vt:variant>
        <vt:i4>5</vt:i4>
      </vt:variant>
      <vt:variant>
        <vt:lpwstr/>
      </vt:variant>
      <vt:variant>
        <vt:lpwstr>_Toc517947141</vt:lpwstr>
      </vt:variant>
      <vt:variant>
        <vt:i4>1835063</vt:i4>
      </vt:variant>
      <vt:variant>
        <vt:i4>86</vt:i4>
      </vt:variant>
      <vt:variant>
        <vt:i4>0</vt:i4>
      </vt:variant>
      <vt:variant>
        <vt:i4>5</vt:i4>
      </vt:variant>
      <vt:variant>
        <vt:lpwstr/>
      </vt:variant>
      <vt:variant>
        <vt:lpwstr>_Toc517947140</vt:lpwstr>
      </vt:variant>
      <vt:variant>
        <vt:i4>1769527</vt:i4>
      </vt:variant>
      <vt:variant>
        <vt:i4>80</vt:i4>
      </vt:variant>
      <vt:variant>
        <vt:i4>0</vt:i4>
      </vt:variant>
      <vt:variant>
        <vt:i4>5</vt:i4>
      </vt:variant>
      <vt:variant>
        <vt:lpwstr/>
      </vt:variant>
      <vt:variant>
        <vt:lpwstr>_Toc517947139</vt:lpwstr>
      </vt:variant>
      <vt:variant>
        <vt:i4>1769527</vt:i4>
      </vt:variant>
      <vt:variant>
        <vt:i4>74</vt:i4>
      </vt:variant>
      <vt:variant>
        <vt:i4>0</vt:i4>
      </vt:variant>
      <vt:variant>
        <vt:i4>5</vt:i4>
      </vt:variant>
      <vt:variant>
        <vt:lpwstr/>
      </vt:variant>
      <vt:variant>
        <vt:lpwstr>_Toc517947138</vt:lpwstr>
      </vt:variant>
      <vt:variant>
        <vt:i4>1769527</vt:i4>
      </vt:variant>
      <vt:variant>
        <vt:i4>68</vt:i4>
      </vt:variant>
      <vt:variant>
        <vt:i4>0</vt:i4>
      </vt:variant>
      <vt:variant>
        <vt:i4>5</vt:i4>
      </vt:variant>
      <vt:variant>
        <vt:lpwstr/>
      </vt:variant>
      <vt:variant>
        <vt:lpwstr>_Toc517947137</vt:lpwstr>
      </vt:variant>
      <vt:variant>
        <vt:i4>1769527</vt:i4>
      </vt:variant>
      <vt:variant>
        <vt:i4>62</vt:i4>
      </vt:variant>
      <vt:variant>
        <vt:i4>0</vt:i4>
      </vt:variant>
      <vt:variant>
        <vt:i4>5</vt:i4>
      </vt:variant>
      <vt:variant>
        <vt:lpwstr/>
      </vt:variant>
      <vt:variant>
        <vt:lpwstr>_Toc517947136</vt:lpwstr>
      </vt:variant>
      <vt:variant>
        <vt:i4>1769527</vt:i4>
      </vt:variant>
      <vt:variant>
        <vt:i4>56</vt:i4>
      </vt:variant>
      <vt:variant>
        <vt:i4>0</vt:i4>
      </vt:variant>
      <vt:variant>
        <vt:i4>5</vt:i4>
      </vt:variant>
      <vt:variant>
        <vt:lpwstr/>
      </vt:variant>
      <vt:variant>
        <vt:lpwstr>_Toc517947135</vt:lpwstr>
      </vt:variant>
      <vt:variant>
        <vt:i4>1769527</vt:i4>
      </vt:variant>
      <vt:variant>
        <vt:i4>50</vt:i4>
      </vt:variant>
      <vt:variant>
        <vt:i4>0</vt:i4>
      </vt:variant>
      <vt:variant>
        <vt:i4>5</vt:i4>
      </vt:variant>
      <vt:variant>
        <vt:lpwstr/>
      </vt:variant>
      <vt:variant>
        <vt:lpwstr>_Toc517947134</vt:lpwstr>
      </vt:variant>
      <vt:variant>
        <vt:i4>1769527</vt:i4>
      </vt:variant>
      <vt:variant>
        <vt:i4>44</vt:i4>
      </vt:variant>
      <vt:variant>
        <vt:i4>0</vt:i4>
      </vt:variant>
      <vt:variant>
        <vt:i4>5</vt:i4>
      </vt:variant>
      <vt:variant>
        <vt:lpwstr/>
      </vt:variant>
      <vt:variant>
        <vt:lpwstr>_Toc517947133</vt:lpwstr>
      </vt:variant>
      <vt:variant>
        <vt:i4>1769527</vt:i4>
      </vt:variant>
      <vt:variant>
        <vt:i4>38</vt:i4>
      </vt:variant>
      <vt:variant>
        <vt:i4>0</vt:i4>
      </vt:variant>
      <vt:variant>
        <vt:i4>5</vt:i4>
      </vt:variant>
      <vt:variant>
        <vt:lpwstr/>
      </vt:variant>
      <vt:variant>
        <vt:lpwstr>_Toc517947132</vt:lpwstr>
      </vt:variant>
      <vt:variant>
        <vt:i4>1769527</vt:i4>
      </vt:variant>
      <vt:variant>
        <vt:i4>32</vt:i4>
      </vt:variant>
      <vt:variant>
        <vt:i4>0</vt:i4>
      </vt:variant>
      <vt:variant>
        <vt:i4>5</vt:i4>
      </vt:variant>
      <vt:variant>
        <vt:lpwstr/>
      </vt:variant>
      <vt:variant>
        <vt:lpwstr>_Toc517947131</vt:lpwstr>
      </vt:variant>
      <vt:variant>
        <vt:i4>1769527</vt:i4>
      </vt:variant>
      <vt:variant>
        <vt:i4>26</vt:i4>
      </vt:variant>
      <vt:variant>
        <vt:i4>0</vt:i4>
      </vt:variant>
      <vt:variant>
        <vt:i4>5</vt:i4>
      </vt:variant>
      <vt:variant>
        <vt:lpwstr/>
      </vt:variant>
      <vt:variant>
        <vt:lpwstr>_Toc517947130</vt:lpwstr>
      </vt:variant>
      <vt:variant>
        <vt:i4>1703991</vt:i4>
      </vt:variant>
      <vt:variant>
        <vt:i4>20</vt:i4>
      </vt:variant>
      <vt:variant>
        <vt:i4>0</vt:i4>
      </vt:variant>
      <vt:variant>
        <vt:i4>5</vt:i4>
      </vt:variant>
      <vt:variant>
        <vt:lpwstr/>
      </vt:variant>
      <vt:variant>
        <vt:lpwstr>_Toc517947129</vt:lpwstr>
      </vt:variant>
      <vt:variant>
        <vt:i4>1703991</vt:i4>
      </vt:variant>
      <vt:variant>
        <vt:i4>14</vt:i4>
      </vt:variant>
      <vt:variant>
        <vt:i4>0</vt:i4>
      </vt:variant>
      <vt:variant>
        <vt:i4>5</vt:i4>
      </vt:variant>
      <vt:variant>
        <vt:lpwstr/>
      </vt:variant>
      <vt:variant>
        <vt:lpwstr>_Toc517947128</vt:lpwstr>
      </vt:variant>
      <vt:variant>
        <vt:i4>1703991</vt:i4>
      </vt:variant>
      <vt:variant>
        <vt:i4>8</vt:i4>
      </vt:variant>
      <vt:variant>
        <vt:i4>0</vt:i4>
      </vt:variant>
      <vt:variant>
        <vt:i4>5</vt:i4>
      </vt:variant>
      <vt:variant>
        <vt:lpwstr/>
      </vt:variant>
      <vt:variant>
        <vt:lpwstr>_Toc517947127</vt:lpwstr>
      </vt:variant>
      <vt:variant>
        <vt:i4>1703991</vt:i4>
      </vt:variant>
      <vt:variant>
        <vt:i4>2</vt:i4>
      </vt:variant>
      <vt:variant>
        <vt:i4>0</vt:i4>
      </vt:variant>
      <vt:variant>
        <vt:i4>5</vt:i4>
      </vt:variant>
      <vt:variant>
        <vt:lpwstr/>
      </vt:variant>
      <vt:variant>
        <vt:lpwstr>_Toc517947126</vt:lpwstr>
      </vt:variant>
      <vt:variant>
        <vt:i4>8060974</vt:i4>
      </vt:variant>
      <vt:variant>
        <vt:i4>0</vt:i4>
      </vt:variant>
      <vt:variant>
        <vt:i4>0</vt:i4>
      </vt:variant>
      <vt:variant>
        <vt:i4>5</vt:i4>
      </vt:variant>
      <vt:variant>
        <vt:lpwstr>https://www.mapsinitiative.org/methodology/templates-guidance/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Reporte de evaluación bajo el módulo MAPS CPS</dc:title>
  <dc:subject>VERSIóN 1.0 – Mayo 2023</dc:subject>
  <dc:creator>Marie Mantopoulos</dc:creator>
  <cp:keywords>, docId:C5C58D74EA1B9813D635885A53F94EB4</cp:keywords>
  <dc:description/>
  <cp:lastModifiedBy>DEZIEL Justine, GOV/IPP</cp:lastModifiedBy>
  <cp:revision>6</cp:revision>
  <cp:lastPrinted>2018-03-10T03:15:00Z</cp:lastPrinted>
  <dcterms:created xsi:type="dcterms:W3CDTF">2023-05-04T08:46:00Z</dcterms:created>
  <dcterms:modified xsi:type="dcterms:W3CDTF">2023-05-12T12:01:00Z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MediaServiceImageTags">
    <vt:lpwstr/>
  </property>
  <property fmtid="{D5CDD505-2E9C-101B-9397-08002B2CF9AE}" pid="35" name="OECDDocumentId">
    <vt:lpwstr>0461D396AF87D030E611C70D1C775E85B89DB7BC663C4B7C37FD65670CF21EA7</vt:lpwstr>
  </property>
  <property fmtid="{D5CDD505-2E9C-101B-9397-08002B2CF9AE}" pid="36" name="OecdDocumentCoteLangHash">
    <vt:lpwstr/>
  </property>
</Properties>
</file>