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4548656"/>
        <w:docPartObj>
          <w:docPartGallery w:val="Cover Pages"/>
          <w:docPartUnique/>
        </w:docPartObj>
      </w:sdtPr>
      <w:sdtEndPr/>
      <w:sdtContent>
        <w:p w14:paraId="05412E03" w14:textId="77777777" w:rsidR="0041703E" w:rsidRDefault="009C20D9"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5412E15" wp14:editId="05412E16">
                    <wp:simplePos x="0" y="0"/>
                    <wp:positionH relativeFrom="column">
                      <wp:posOffset>-450574</wp:posOffset>
                    </wp:positionH>
                    <wp:positionV relativeFrom="paragraph">
                      <wp:posOffset>-477078</wp:posOffset>
                    </wp:positionV>
                    <wp:extent cx="6858000" cy="5459895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545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color w:val="808080" w:themeColor="text1" w:themeTint="A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5412E22" w14:textId="129529F6" w:rsidR="0041703E" w:rsidRPr="009F76F1" w:rsidRDefault="007433F8">
                                    <w:pPr>
                                      <w:pStyle w:val="NoSpacing"/>
                                      <w:pBdr>
                                        <w:bottom w:val="single" w:sz="6" w:space="4" w:color="9D9D9D" w:themeColor="text1" w:themeTint="80"/>
                                      </w:pBdr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</w:rPr>
                                    </w:pPr>
                                    <w:r w:rsidRPr="009F76F1"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</w:rPr>
                                      <w:t>Checklist</w:t>
                                    </w:r>
                                    <w:r w:rsidR="00DA7650" w:rsidRPr="009F76F1"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</w:rPr>
                                      <w:t>:</w:t>
                                    </w:r>
                                    <w:r w:rsidRPr="009F76F1"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</w:rPr>
                                      <w:t xml:space="preserve"> Stakeholders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3C3C3C" w:themeColor="text2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5412E23" w14:textId="6607824E" w:rsidR="0041703E" w:rsidRDefault="0010112B">
                                    <w:pPr>
                                      <w:pStyle w:val="NoSpacing"/>
                                      <w:spacing w:before="240"/>
                                      <w:rPr>
                                        <w:caps/>
                                        <w:color w:val="3C3C3C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C3C3C" w:themeColor="text2"/>
                                        <w:sz w:val="36"/>
                                        <w:szCs w:val="36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412E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left:0;text-align:left;margin-left:-35.5pt;margin-top:-37.55pt;width:540pt;height:429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808080" w:themeColor="text1" w:themeTint="A6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5412E22" w14:textId="129529F6" w:rsidR="0041703E" w:rsidRPr="009F76F1" w:rsidRDefault="007433F8">
                              <w:pPr>
                                <w:pStyle w:val="NoSpacing"/>
                                <w:pBdr>
                                  <w:bottom w:val="single" w:sz="6" w:space="4" w:color="9D9D9D" w:themeColor="text1" w:themeTint="80"/>
                                </w:pBdr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</w:rPr>
                              </w:pPr>
                              <w:r w:rsidRPr="009F76F1"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</w:rPr>
                                <w:t>Checklist</w:t>
                              </w:r>
                              <w:r w:rsidR="00DA7650" w:rsidRPr="009F76F1"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</w:rPr>
                                <w:t>:</w:t>
                              </w:r>
                              <w:r w:rsidRPr="009F76F1"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</w:rPr>
                                <w:t xml:space="preserve"> Stakeholders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3C3C3C" w:themeColor="text2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5412E23" w14:textId="6607824E" w:rsidR="0041703E" w:rsidRDefault="0010112B">
                              <w:pPr>
                                <w:pStyle w:val="NoSpacing"/>
                                <w:spacing w:before="240"/>
                                <w:rPr>
                                  <w:caps/>
                                  <w:color w:val="3C3C3C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3C3C3C" w:themeColor="text2"/>
                                  <w:sz w:val="36"/>
                                  <w:szCs w:val="36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05412E17" wp14:editId="4B8526F1">
                <wp:simplePos x="0" y="0"/>
                <wp:positionH relativeFrom="margin">
                  <wp:posOffset>-157480</wp:posOffset>
                </wp:positionH>
                <wp:positionV relativeFrom="paragraph">
                  <wp:posOffset>-119822</wp:posOffset>
                </wp:positionV>
                <wp:extent cx="6101372" cy="128546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P-MAPS-300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1372" cy="1285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412E04" w14:textId="77777777" w:rsidR="0041703E" w:rsidRPr="009C20D9" w:rsidRDefault="009C20D9"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05412E19" wp14:editId="05412E1A">
                <wp:simplePos x="0" y="0"/>
                <wp:positionH relativeFrom="margin">
                  <wp:posOffset>1576180</wp:posOffset>
                </wp:positionH>
                <wp:positionV relativeFrom="paragraph">
                  <wp:posOffset>3515995</wp:posOffset>
                </wp:positionV>
                <wp:extent cx="4663042" cy="4665035"/>
                <wp:effectExtent l="0" t="0" r="4445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P-MAPS-04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3042" cy="466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1703E">
            <w:br w:type="page"/>
          </w:r>
        </w:p>
      </w:sdtContent>
    </w:sdt>
    <w:p w14:paraId="454D5E06" w14:textId="0DD09AF1" w:rsidR="006D0011" w:rsidRPr="0010112B" w:rsidRDefault="0010112B" w:rsidP="0010112B">
      <w:r w:rsidRPr="0010112B">
        <w:lastRenderedPageBreak/>
        <w:t>This document provides an overview or checklist of types of stakeholders that usually have a stake in a MAPS assessment. The list can serve to build the agenda for interviews in country, be it for a self-assessment or for the assessment team. The list has to be seen in close relation with the analysis of country context. The analysis of country context will likely add informati</w:t>
      </w:r>
      <w:bookmarkStart w:id="0" w:name="_GoBack"/>
      <w:bookmarkEnd w:id="0"/>
      <w:r w:rsidRPr="0010112B">
        <w:t xml:space="preserve">on to this list; vice versa will benefit from working through this list to ensure comprehensiveness. This list is always highly context-specific: Some institutions might not be in place in certain countries individually; however, the function might be allocated to an institution that could be involved.  </w:t>
      </w:r>
    </w:p>
    <w:tbl>
      <w:tblPr>
        <w:tblStyle w:val="GridTable4-Accent31"/>
        <w:tblW w:w="9815" w:type="dxa"/>
        <w:tblLook w:val="04A0" w:firstRow="1" w:lastRow="0" w:firstColumn="1" w:lastColumn="0" w:noHBand="0" w:noVBand="1"/>
      </w:tblPr>
      <w:tblGrid>
        <w:gridCol w:w="4503"/>
        <w:gridCol w:w="2551"/>
        <w:gridCol w:w="2761"/>
      </w:tblGrid>
      <w:tr w:rsidR="0010112B" w14:paraId="2CD617B2" w14:textId="77777777" w:rsidTr="00470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457D7FD" w14:textId="02C8B14A" w:rsidR="0010112B" w:rsidRPr="00D67C84" w:rsidRDefault="0010112B" w:rsidP="00C21FFE">
            <w:pPr>
              <w:jc w:val="left"/>
              <w:rPr>
                <w:rFonts w:ascii="Open Sans" w:eastAsia="Times New Roman" w:hAnsi="Open Sans" w:cs="Open Sans"/>
                <w:color w:val="FFFFFF" w:themeColor="background1"/>
                <w:sz w:val="21"/>
                <w:szCs w:val="21"/>
                <w:lang w:val="en-GB" w:eastAsia="en-GB"/>
              </w:rPr>
            </w:pPr>
            <w:r w:rsidRPr="00D67C84">
              <w:rPr>
                <w:rFonts w:ascii="Calibri" w:hAnsi="Calibri"/>
                <w:color w:val="FFFFFF" w:themeColor="background1"/>
              </w:rPr>
              <w:t>Type of function or institution</w:t>
            </w:r>
          </w:p>
        </w:tc>
        <w:tc>
          <w:tcPr>
            <w:tcW w:w="2551" w:type="dxa"/>
          </w:tcPr>
          <w:p w14:paraId="5905D575" w14:textId="635B824C" w:rsidR="0010112B" w:rsidRPr="00D67C84" w:rsidRDefault="0010112B" w:rsidP="00C21FF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FFFFFF" w:themeColor="background1"/>
                <w:sz w:val="21"/>
                <w:szCs w:val="21"/>
                <w:lang w:val="en-GB" w:eastAsia="en-GB"/>
              </w:rPr>
            </w:pPr>
            <w:r w:rsidRPr="00D67C84">
              <w:rPr>
                <w:rFonts w:ascii="Calibri" w:hAnsi="Calibri"/>
                <w:color w:val="FFFFFF" w:themeColor="background1"/>
              </w:rPr>
              <w:t>Name of Institution in the country incl. contact information</w:t>
            </w:r>
          </w:p>
        </w:tc>
        <w:tc>
          <w:tcPr>
            <w:tcW w:w="2761" w:type="dxa"/>
          </w:tcPr>
          <w:p w14:paraId="4FDACD75" w14:textId="1D2638EF" w:rsidR="0010112B" w:rsidRPr="00D67C84" w:rsidRDefault="0010112B" w:rsidP="00C21FF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FFFFFF" w:themeColor="background1"/>
                <w:sz w:val="21"/>
                <w:szCs w:val="21"/>
                <w:lang w:val="en-GB" w:eastAsia="en-GB"/>
              </w:rPr>
            </w:pPr>
            <w:r w:rsidRPr="00D67C84">
              <w:rPr>
                <w:rFonts w:ascii="Calibri" w:hAnsi="Calibri"/>
                <w:color w:val="FFFFFF" w:themeColor="background1"/>
              </w:rPr>
              <w:t>(If applicable: time slot in interview agenda)</w:t>
            </w:r>
          </w:p>
        </w:tc>
      </w:tr>
      <w:tr w:rsidR="0010112B" w14:paraId="04D9FD74" w14:textId="77777777" w:rsidTr="0047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51DE1C2" w14:textId="68D9B900" w:rsidR="0010112B" w:rsidRPr="00D67C84" w:rsidRDefault="0010112B" w:rsidP="00D67C84">
            <w:pPr>
              <w:rPr>
                <w:rFonts w:ascii="Open Sans" w:eastAsia="Times New Roman" w:hAnsi="Open Sans" w:cs="Open Sans"/>
                <w:b w:val="0"/>
                <w:color w:val="000000"/>
                <w:sz w:val="21"/>
                <w:szCs w:val="21"/>
                <w:lang w:val="en-GB" w:eastAsia="en-GB"/>
              </w:rPr>
            </w:pPr>
            <w:r w:rsidRPr="00D67C84">
              <w:rPr>
                <w:rFonts w:ascii="Calibri" w:hAnsi="Calibri"/>
                <w:b w:val="0"/>
              </w:rPr>
              <w:t>Authority in charge of the assessment (typically the regulatory authority, ministry, or centre of government)</w:t>
            </w:r>
          </w:p>
        </w:tc>
        <w:tc>
          <w:tcPr>
            <w:tcW w:w="2551" w:type="dxa"/>
          </w:tcPr>
          <w:p w14:paraId="766AB8E6" w14:textId="6B0C1FB9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77443F32" w14:textId="4E2E8E0B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10112B" w14:paraId="4AD4880B" w14:textId="77777777" w:rsidTr="0047031D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9DCF76D" w14:textId="711D52A6" w:rsidR="0010112B" w:rsidRPr="00D67C84" w:rsidRDefault="0010112B" w:rsidP="00D67C84">
            <w:pPr>
              <w:rPr>
                <w:rFonts w:ascii="Open Sans" w:eastAsia="Times New Roman" w:hAnsi="Open Sans" w:cs="Open Sans"/>
                <w:b w:val="0"/>
                <w:color w:val="000000"/>
                <w:sz w:val="21"/>
                <w:szCs w:val="21"/>
                <w:lang w:val="en-GB" w:eastAsia="en-GB"/>
              </w:rPr>
            </w:pPr>
            <w:r w:rsidRPr="00D67C84">
              <w:rPr>
                <w:rFonts w:ascii="Calibri" w:hAnsi="Calibri"/>
                <w:b w:val="0"/>
              </w:rPr>
              <w:t>Institution in charge of the normative/regulatory function for public procurement</w:t>
            </w:r>
          </w:p>
        </w:tc>
        <w:tc>
          <w:tcPr>
            <w:tcW w:w="2551" w:type="dxa"/>
          </w:tcPr>
          <w:p w14:paraId="6D0CE87B" w14:textId="23694978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233FB1B8" w14:textId="4B29F358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10112B" w14:paraId="1F944CB7" w14:textId="77777777" w:rsidTr="0047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673E68F" w14:textId="39DD588B" w:rsidR="0010112B" w:rsidRPr="00D67C84" w:rsidRDefault="0010112B" w:rsidP="00D67C84">
            <w:pPr>
              <w:rPr>
                <w:rFonts w:ascii="Open Sans" w:eastAsia="Times New Roman" w:hAnsi="Open Sans" w:cs="Open Sans"/>
                <w:b w:val="0"/>
                <w:color w:val="000000"/>
                <w:sz w:val="21"/>
                <w:szCs w:val="21"/>
                <w:lang w:val="en-GB" w:eastAsia="en-GB"/>
              </w:rPr>
            </w:pPr>
            <w:r w:rsidRPr="00D67C84">
              <w:rPr>
                <w:rFonts w:ascii="Calibri" w:hAnsi="Calibri"/>
                <w:b w:val="0"/>
              </w:rPr>
              <w:t xml:space="preserve">Administrative/judicial review (appeals) body for procurement </w:t>
            </w:r>
          </w:p>
        </w:tc>
        <w:tc>
          <w:tcPr>
            <w:tcW w:w="2551" w:type="dxa"/>
          </w:tcPr>
          <w:p w14:paraId="3760F09D" w14:textId="02AA491F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1CFB89C2" w14:textId="684610C3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10112B" w14:paraId="35A017A3" w14:textId="77777777" w:rsidTr="0047031D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C39A797" w14:textId="59B7AB0B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Selected number of procuring entities including state owned enterprises (selection can be made based on regional or thematic focus of assessment)</w:t>
            </w:r>
          </w:p>
        </w:tc>
        <w:tc>
          <w:tcPr>
            <w:tcW w:w="2551" w:type="dxa"/>
          </w:tcPr>
          <w:p w14:paraId="4ADF502E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7413C601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5BFF9091" w14:textId="77777777" w:rsidTr="0047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59B1246" w14:textId="7659E3C3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Centralized procurement body, if any</w:t>
            </w:r>
          </w:p>
        </w:tc>
        <w:tc>
          <w:tcPr>
            <w:tcW w:w="2551" w:type="dxa"/>
          </w:tcPr>
          <w:p w14:paraId="59190AA1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30B99E6D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4AD8BE5F" w14:textId="77777777" w:rsidTr="004703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AE370A5" w14:textId="780C245D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Authorities responsible for budgeting, payment and financial procedures</w:t>
            </w:r>
          </w:p>
        </w:tc>
        <w:tc>
          <w:tcPr>
            <w:tcW w:w="2551" w:type="dxa"/>
          </w:tcPr>
          <w:p w14:paraId="62654008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615667CB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2EA1D078" w14:textId="77777777" w:rsidTr="0047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D60188C" w14:textId="10C7558D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Authorities in charge of internal and external controls and audits</w:t>
            </w:r>
          </w:p>
        </w:tc>
        <w:tc>
          <w:tcPr>
            <w:tcW w:w="2551" w:type="dxa"/>
          </w:tcPr>
          <w:p w14:paraId="4A9A9384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271A14EF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181D8CD1" w14:textId="77777777" w:rsidTr="0047031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D1B6D17" w14:textId="40AFF878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Anti-corruption agencies</w:t>
            </w:r>
          </w:p>
        </w:tc>
        <w:tc>
          <w:tcPr>
            <w:tcW w:w="2551" w:type="dxa"/>
          </w:tcPr>
          <w:p w14:paraId="0034F89B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0B31FF58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6A7C4407" w14:textId="77777777" w:rsidTr="0047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C37867D" w14:textId="3C4AA0E7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Competition bodies, e.g. Competition Commission</w:t>
            </w:r>
          </w:p>
        </w:tc>
        <w:tc>
          <w:tcPr>
            <w:tcW w:w="2551" w:type="dxa"/>
          </w:tcPr>
          <w:p w14:paraId="592F3F34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049886E9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3706D9C1" w14:textId="77777777" w:rsidTr="0047031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B42F7CF" w14:textId="1CDCA478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Authority responsible for Public Private Partnerships</w:t>
            </w:r>
          </w:p>
        </w:tc>
        <w:tc>
          <w:tcPr>
            <w:tcW w:w="2551" w:type="dxa"/>
          </w:tcPr>
          <w:p w14:paraId="63299697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4D830941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19ED48DC" w14:textId="77777777" w:rsidTr="0047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511D3D6" w14:textId="3F10EF92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Public Service Commission</w:t>
            </w:r>
          </w:p>
        </w:tc>
        <w:tc>
          <w:tcPr>
            <w:tcW w:w="2551" w:type="dxa"/>
          </w:tcPr>
          <w:p w14:paraId="47F8A9E2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299A2795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7F93F9DB" w14:textId="77777777" w:rsidTr="0047031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E1B41B7" w14:textId="6AE54B8E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Training institutions</w:t>
            </w:r>
          </w:p>
        </w:tc>
        <w:tc>
          <w:tcPr>
            <w:tcW w:w="2551" w:type="dxa"/>
          </w:tcPr>
          <w:p w14:paraId="06B4D743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62B2C748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0A1C3DEA" w14:textId="77777777" w:rsidTr="0047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0A6FA7A" w14:textId="787FF01A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Procurement professional body</w:t>
            </w:r>
          </w:p>
        </w:tc>
        <w:tc>
          <w:tcPr>
            <w:tcW w:w="2551" w:type="dxa"/>
          </w:tcPr>
          <w:p w14:paraId="60E3F701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2487D5A7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5C42D3CB" w14:textId="77777777" w:rsidTr="0047031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D15F0BC" w14:textId="0AC3EA7E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 xml:space="preserve">Representatives of private sector </w:t>
            </w:r>
          </w:p>
        </w:tc>
        <w:tc>
          <w:tcPr>
            <w:tcW w:w="2551" w:type="dxa"/>
          </w:tcPr>
          <w:p w14:paraId="2DC156BB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6D291621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4D4DF5DD" w14:textId="77777777" w:rsidTr="0047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2A140D3" w14:textId="42DDFC6C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Representatives of civil society</w:t>
            </w:r>
          </w:p>
        </w:tc>
        <w:tc>
          <w:tcPr>
            <w:tcW w:w="2551" w:type="dxa"/>
          </w:tcPr>
          <w:p w14:paraId="2F40D27E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64D7FE91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5AFE9F89" w14:textId="77777777" w:rsidTr="0047031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E6D960F" w14:textId="753B40DB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 xml:space="preserve">Research institutions, Academia </w:t>
            </w:r>
          </w:p>
        </w:tc>
        <w:tc>
          <w:tcPr>
            <w:tcW w:w="2551" w:type="dxa"/>
          </w:tcPr>
          <w:p w14:paraId="2D229797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231E430A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5B33147D" w14:textId="77777777" w:rsidTr="0047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3FE69EE" w14:textId="51A5D760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Media</w:t>
            </w:r>
          </w:p>
        </w:tc>
        <w:tc>
          <w:tcPr>
            <w:tcW w:w="2551" w:type="dxa"/>
          </w:tcPr>
          <w:p w14:paraId="6232AB3F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4CE07D48" w14:textId="77777777" w:rsidR="0010112B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0112B" w14:paraId="495A2CC8" w14:textId="77777777" w:rsidTr="0047031D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56E63CD" w14:textId="2374CC1A" w:rsidR="0010112B" w:rsidRPr="00D67C84" w:rsidRDefault="0010112B" w:rsidP="00D67C84">
            <w:pPr>
              <w:rPr>
                <w:rFonts w:ascii="Calibri" w:hAnsi="Calibri"/>
                <w:b w:val="0"/>
              </w:rPr>
            </w:pPr>
            <w:r w:rsidRPr="00D67C84">
              <w:rPr>
                <w:rFonts w:ascii="Calibri" w:hAnsi="Calibri"/>
                <w:b w:val="0"/>
              </w:rPr>
              <w:t>International partners engaged in procurement in the country (if applicable and not already otherwise involved in the assessment, e.g. through the Technical Advisory Group)</w:t>
            </w:r>
          </w:p>
        </w:tc>
        <w:tc>
          <w:tcPr>
            <w:tcW w:w="2551" w:type="dxa"/>
          </w:tcPr>
          <w:p w14:paraId="16F76C78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2761" w:type="dxa"/>
          </w:tcPr>
          <w:p w14:paraId="2D08E587" w14:textId="77777777" w:rsidR="0010112B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05412E14" w14:textId="77777777" w:rsidR="00980125" w:rsidRPr="0010112B" w:rsidRDefault="00980125" w:rsidP="0010112B">
      <w:pPr>
        <w:rPr>
          <w:lang w:val="en-GB"/>
        </w:rPr>
      </w:pPr>
    </w:p>
    <w:sectPr w:rsidR="00980125" w:rsidRPr="0010112B" w:rsidSect="006A36EB">
      <w:footerReference w:type="default" r:id="rId14"/>
      <w:pgSz w:w="12240" w:h="15840"/>
      <w:pgMar w:top="1440" w:right="1440" w:bottom="1440" w:left="1440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2FA2F" w14:textId="77777777" w:rsidR="00231E79" w:rsidRDefault="00231E79" w:rsidP="00855982">
      <w:pPr>
        <w:spacing w:after="0" w:line="240" w:lineRule="auto"/>
      </w:pPr>
      <w:r>
        <w:separator/>
      </w:r>
    </w:p>
  </w:endnote>
  <w:endnote w:type="continuationSeparator" w:id="0">
    <w:p w14:paraId="78731697" w14:textId="77777777" w:rsidR="00231E79" w:rsidRDefault="00231E79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2E1F" w14:textId="5AB5BDC3" w:rsidR="00855982" w:rsidRDefault="00520A57" w:rsidP="00205A60">
        <w:pPr>
          <w:pStyle w:val="Footer"/>
          <w:jc w:val="lef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8240" behindDoc="1" locked="0" layoutInCell="1" allowOverlap="1" wp14:anchorId="05412E20" wp14:editId="05412E21">
              <wp:simplePos x="0" y="0"/>
              <wp:positionH relativeFrom="margin">
                <wp:align>right</wp:align>
              </wp:positionH>
              <wp:positionV relativeFrom="paragraph">
                <wp:posOffset>-286385</wp:posOffset>
              </wp:positionV>
              <wp:extent cx="561340" cy="55689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con-MAPS-03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34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55982">
          <w:fldChar w:fldCharType="begin"/>
        </w:r>
        <w:r w:rsidR="00855982">
          <w:instrText xml:space="preserve"> PAGE   \* MERGEFORMAT </w:instrText>
        </w:r>
        <w:r w:rsidR="00855982">
          <w:fldChar w:fldCharType="separate"/>
        </w:r>
        <w:r w:rsidR="00E15071">
          <w:rPr>
            <w:noProof/>
          </w:rPr>
          <w:t>1</w:t>
        </w:r>
        <w:r w:rsidR="0085598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5C9C" w14:textId="77777777" w:rsidR="00231E79" w:rsidRDefault="00231E79" w:rsidP="00855982">
      <w:pPr>
        <w:spacing w:after="0" w:line="240" w:lineRule="auto"/>
      </w:pPr>
      <w:r>
        <w:separator/>
      </w:r>
    </w:p>
  </w:footnote>
  <w:footnote w:type="continuationSeparator" w:id="0">
    <w:p w14:paraId="4D05BC08" w14:textId="77777777" w:rsidR="00231E79" w:rsidRDefault="00231E79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B7130"/>
    <w:multiLevelType w:val="multilevel"/>
    <w:tmpl w:val="0BE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5A33D2"/>
    <w:multiLevelType w:val="multilevel"/>
    <w:tmpl w:val="7C2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C33B4"/>
    <w:multiLevelType w:val="multilevel"/>
    <w:tmpl w:val="57F4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FC66C8"/>
    <w:multiLevelType w:val="hybridMultilevel"/>
    <w:tmpl w:val="A636F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B7F9E"/>
    <w:multiLevelType w:val="multilevel"/>
    <w:tmpl w:val="5CE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9110B4"/>
    <w:multiLevelType w:val="multilevel"/>
    <w:tmpl w:val="DC2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11602"/>
    <w:multiLevelType w:val="hybridMultilevel"/>
    <w:tmpl w:val="01322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F352A8"/>
    <w:multiLevelType w:val="hybridMultilevel"/>
    <w:tmpl w:val="79C85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22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21"/>
  </w:num>
  <w:num w:numId="30">
    <w:abstractNumId w:val="20"/>
  </w:num>
  <w:num w:numId="31">
    <w:abstractNumId w:val="23"/>
  </w:num>
  <w:num w:numId="32">
    <w:abstractNumId w:val="10"/>
  </w:num>
  <w:num w:numId="33">
    <w:abstractNumId w:val="17"/>
  </w:num>
  <w:num w:numId="34">
    <w:abstractNumId w:val="18"/>
  </w:num>
  <w:num w:numId="35">
    <w:abstractNumId w:val="24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98"/>
    <w:rsid w:val="00012B1C"/>
    <w:rsid w:val="0010112B"/>
    <w:rsid w:val="001B3E9A"/>
    <w:rsid w:val="001D4362"/>
    <w:rsid w:val="00205A60"/>
    <w:rsid w:val="00231E79"/>
    <w:rsid w:val="003D6650"/>
    <w:rsid w:val="0041703E"/>
    <w:rsid w:val="0047031D"/>
    <w:rsid w:val="00520A57"/>
    <w:rsid w:val="00577751"/>
    <w:rsid w:val="006A36EB"/>
    <w:rsid w:val="006D0011"/>
    <w:rsid w:val="006E6331"/>
    <w:rsid w:val="007433F8"/>
    <w:rsid w:val="007833A7"/>
    <w:rsid w:val="00855982"/>
    <w:rsid w:val="00980125"/>
    <w:rsid w:val="009C20D9"/>
    <w:rsid w:val="009F76F1"/>
    <w:rsid w:val="00A10484"/>
    <w:rsid w:val="00A12369"/>
    <w:rsid w:val="00A15B7E"/>
    <w:rsid w:val="00A530F5"/>
    <w:rsid w:val="00B25B98"/>
    <w:rsid w:val="00C06B86"/>
    <w:rsid w:val="00C21FFE"/>
    <w:rsid w:val="00D67C84"/>
    <w:rsid w:val="00D82D1F"/>
    <w:rsid w:val="00DA7650"/>
    <w:rsid w:val="00E0128E"/>
    <w:rsid w:val="00E15071"/>
    <w:rsid w:val="00FA0E7A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412E03"/>
  <w15:docId w15:val="{F0B0DE82-654F-4781-870F-2804DD31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7A"/>
    <w:pPr>
      <w:jc w:val="both"/>
    </w:pPr>
    <w:rPr>
      <w:color w:val="3C3C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D1F"/>
    <w:pPr>
      <w:keepNext/>
      <w:keepLines/>
      <w:pBdr>
        <w:bottom w:val="single" w:sz="4" w:space="1" w:color="808080" w:themeColor="text1" w:themeTint="A6"/>
      </w:pBdr>
      <w:spacing w:before="360"/>
      <w:jc w:val="left"/>
      <w:outlineLvl w:val="0"/>
    </w:pPr>
    <w:rPr>
      <w:rFonts w:eastAsiaTheme="majorEastAsia" w:cstheme="majorBidi"/>
      <w:bCs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D1F"/>
    <w:pPr>
      <w:keepNext/>
      <w:keepLines/>
      <w:spacing w:before="360"/>
      <w:jc w:val="left"/>
      <w:outlineLvl w:val="1"/>
    </w:pPr>
    <w:rPr>
      <w:rFonts w:eastAsiaTheme="majorEastAsia" w:cstheme="majorBidi"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D1F"/>
    <w:pPr>
      <w:keepNext/>
      <w:keepLines/>
      <w:spacing w:before="32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B86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C6C6C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82D1F"/>
    <w:pPr>
      <w:spacing w:after="0" w:line="240" w:lineRule="auto"/>
      <w:contextualSpacing/>
    </w:pPr>
    <w:rPr>
      <w:rFonts w:eastAsiaTheme="majorEastAsia" w:cstheme="majorBidi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82D1F"/>
    <w:rPr>
      <w:rFonts w:eastAsiaTheme="majorEastAsia" w:cstheme="majorBidi"/>
      <w:color w:val="3C3C3C" w:themeColor="text1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D82D1F"/>
    <w:rPr>
      <w:rFonts w:eastAsiaTheme="majorEastAsia" w:cstheme="majorBidi"/>
      <w:bCs/>
      <w:color w:val="3C3C3C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2D1F"/>
    <w:rPr>
      <w:rFonts w:eastAsiaTheme="majorEastAsia" w:cstheme="majorBidi"/>
      <w:bCs/>
      <w:color w:val="3C3C3C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2D1F"/>
    <w:rPr>
      <w:rFonts w:asciiTheme="majorHAnsi" w:eastAsiaTheme="majorEastAsia" w:hAnsiTheme="majorHAnsi" w:cstheme="majorBidi"/>
      <w:b/>
      <w:bCs/>
      <w:color w:val="3C3C3C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B86"/>
    <w:rPr>
      <w:rFonts w:asciiTheme="majorHAnsi" w:eastAsiaTheme="majorEastAsia" w:hAnsiTheme="majorHAnsi" w:cstheme="majorBidi"/>
      <w:b/>
      <w:bCs/>
      <w:i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6C6C6C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A57"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20A57"/>
    <w:rPr>
      <w:color w:val="3C3C3C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C3C3C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936004" w:themeColor="accent1" w:themeShade="80" w:shadow="1"/>
        <w:left w:val="single" w:sz="2" w:space="10" w:color="936004" w:themeColor="accent1" w:themeShade="80" w:shadow="1"/>
        <w:bottom w:val="single" w:sz="2" w:space="10" w:color="936004" w:themeColor="accent1" w:themeShade="80" w:shadow="1"/>
        <w:right w:val="single" w:sz="2" w:space="10" w:color="936004" w:themeColor="accent1" w:themeShade="80" w:shadow="1"/>
      </w:pBdr>
      <w:ind w:left="1152" w:right="1152"/>
    </w:pPr>
    <w:rPr>
      <w:i/>
      <w:iCs/>
      <w:color w:val="9360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9360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864279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808080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DC8F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DC8F06" w:themeColor="accent1" w:themeShade="BF"/>
        <w:bottom w:val="single" w:sz="4" w:space="10" w:color="DC8F06" w:themeColor="accent1" w:themeShade="BF"/>
      </w:pBdr>
      <w:spacing w:before="360" w:after="360"/>
      <w:ind w:left="864" w:right="864"/>
      <w:jc w:val="center"/>
    </w:pPr>
    <w:rPr>
      <w:i/>
      <w:iCs/>
      <w:color w:val="DC8F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DC8F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DC8F0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1703E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703E"/>
    <w:rPr>
      <w:lang w:eastAsia="en-US"/>
    </w:rPr>
  </w:style>
  <w:style w:type="table" w:customStyle="1" w:styleId="ListTable3-Accent31">
    <w:name w:val="List Table 3 - Accent 31"/>
    <w:basedOn w:val="TableNormal"/>
    <w:uiPriority w:val="48"/>
    <w:rsid w:val="006D0011"/>
    <w:pPr>
      <w:spacing w:after="0" w:line="240" w:lineRule="auto"/>
    </w:pPr>
    <w:tblPr>
      <w:tblStyleRowBandSize w:val="1"/>
      <w:tblStyleColBandSize w:val="1"/>
      <w:tblBorders>
        <w:top w:val="single" w:sz="4" w:space="0" w:color="099DD7" w:themeColor="accent3"/>
        <w:left w:val="single" w:sz="4" w:space="0" w:color="099DD7" w:themeColor="accent3"/>
        <w:bottom w:val="single" w:sz="4" w:space="0" w:color="099DD7" w:themeColor="accent3"/>
        <w:right w:val="single" w:sz="4" w:space="0" w:color="099D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9DD7" w:themeFill="accent3"/>
      </w:tcPr>
    </w:tblStylePr>
    <w:tblStylePr w:type="lastRow">
      <w:rPr>
        <w:b/>
        <w:bCs/>
      </w:rPr>
      <w:tblPr/>
      <w:tcPr>
        <w:tcBorders>
          <w:top w:val="double" w:sz="4" w:space="0" w:color="099D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9DD7" w:themeColor="accent3"/>
          <w:right w:val="single" w:sz="4" w:space="0" w:color="099DD7" w:themeColor="accent3"/>
        </w:tcBorders>
      </w:tcPr>
    </w:tblStylePr>
    <w:tblStylePr w:type="band1Horz">
      <w:tblPr/>
      <w:tcPr>
        <w:tcBorders>
          <w:top w:val="single" w:sz="4" w:space="0" w:color="099DD7" w:themeColor="accent3"/>
          <w:bottom w:val="single" w:sz="4" w:space="0" w:color="099D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9DD7" w:themeColor="accent3"/>
          <w:left w:val="nil"/>
        </w:tcBorders>
      </w:tcPr>
    </w:tblStylePr>
    <w:tblStylePr w:type="swCell">
      <w:tblPr/>
      <w:tcPr>
        <w:tcBorders>
          <w:top w:val="double" w:sz="4" w:space="0" w:color="099DD7" w:themeColor="accent3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D0011"/>
    <w:pPr>
      <w:spacing w:after="0" w:line="240" w:lineRule="auto"/>
    </w:pPr>
    <w:rPr>
      <w:color w:val="0675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9D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9D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9D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9D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7EDFC" w:themeFill="accent3" w:themeFillTint="33"/>
      </w:tcPr>
    </w:tblStylePr>
    <w:tblStylePr w:type="band1Horz">
      <w:tblPr/>
      <w:tcPr>
        <w:shd w:val="clear" w:color="auto" w:fill="C7ED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47031D"/>
    <w:pPr>
      <w:spacing w:after="0" w:line="240" w:lineRule="auto"/>
    </w:pPr>
    <w:tblPr>
      <w:tblStyleRowBandSize w:val="1"/>
      <w:tblStyleColBandSize w:val="1"/>
      <w:tblBorders>
        <w:top w:val="single" w:sz="4" w:space="0" w:color="5ACBF8" w:themeColor="accent3" w:themeTint="99"/>
        <w:left w:val="single" w:sz="4" w:space="0" w:color="5ACBF8" w:themeColor="accent3" w:themeTint="99"/>
        <w:bottom w:val="single" w:sz="4" w:space="0" w:color="5ACBF8" w:themeColor="accent3" w:themeTint="99"/>
        <w:right w:val="single" w:sz="4" w:space="0" w:color="5ACBF8" w:themeColor="accent3" w:themeTint="99"/>
        <w:insideH w:val="single" w:sz="4" w:space="0" w:color="5ACBF8" w:themeColor="accent3" w:themeTint="99"/>
        <w:insideV w:val="single" w:sz="4" w:space="0" w:color="5ACB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9DD7" w:themeColor="accent3"/>
          <w:left w:val="single" w:sz="4" w:space="0" w:color="099DD7" w:themeColor="accent3"/>
          <w:bottom w:val="single" w:sz="4" w:space="0" w:color="099DD7" w:themeColor="accent3"/>
          <w:right w:val="single" w:sz="4" w:space="0" w:color="099DD7" w:themeColor="accent3"/>
          <w:insideH w:val="nil"/>
          <w:insideV w:val="nil"/>
        </w:tcBorders>
        <w:shd w:val="clear" w:color="auto" w:fill="099DD7" w:themeFill="accent3"/>
      </w:tcPr>
    </w:tblStylePr>
    <w:tblStylePr w:type="lastRow">
      <w:rPr>
        <w:b/>
        <w:bCs/>
      </w:rPr>
      <w:tblPr/>
      <w:tcPr>
        <w:tcBorders>
          <w:top w:val="double" w:sz="4" w:space="0" w:color="099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DFC" w:themeFill="accent3" w:themeFillTint="33"/>
      </w:tcPr>
    </w:tblStylePr>
    <w:tblStylePr w:type="band1Horz">
      <w:tblPr/>
      <w:tcPr>
        <w:shd w:val="clear" w:color="auto" w:fill="C7EDFC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MAPS colors">
      <a:dk1>
        <a:srgbClr val="3C3C3C"/>
      </a:dk1>
      <a:lt1>
        <a:sysClr val="window" lastClr="FFFFFF"/>
      </a:lt1>
      <a:dk2>
        <a:srgbClr val="3C3C3C"/>
      </a:dk2>
      <a:lt2>
        <a:srgbClr val="F2F2F2"/>
      </a:lt2>
      <a:accent1>
        <a:srgbClr val="F9B436"/>
      </a:accent1>
      <a:accent2>
        <a:srgbClr val="0DAB7E"/>
      </a:accent2>
      <a:accent3>
        <a:srgbClr val="099DD7"/>
      </a:accent3>
      <a:accent4>
        <a:srgbClr val="AF5DA0"/>
      </a:accent4>
      <a:accent5>
        <a:srgbClr val="E37915"/>
      </a:accent5>
      <a:accent6>
        <a:srgbClr val="389051"/>
      </a:accent6>
      <a:hlink>
        <a:srgbClr val="0076B1"/>
      </a:hlink>
      <a:folHlink>
        <a:srgbClr val="84358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117a3aede04346bfdbc41180e059d0 xmlns="18889a2b-0d37-4ff0-afeb-cbbf52875171">
      <Terms xmlns="http://schemas.microsoft.com/office/infopath/2007/PartnerControls"/>
    </n2117a3aede04346bfdbc41180e059d0>
    <c8d74dcdd70245de8d5c76809cabe7d6 xmlns="375c99d1-ca6e-49b5-b969-bc8a239e4ffd">
      <Terms xmlns="http://schemas.microsoft.com/office/infopath/2007/PartnerControls"/>
    </c8d74dcdd70245de8d5c76809cabe7d6>
    <OECDSharingStatus xmlns="375c99d1-ca6e-49b5-b969-bc8a239e4ffd" xsi:nil="true"/>
    <f8f374b859e54b089b1e0240fadab8ce xmlns="375c99d1-ca6e-49b5-b969-bc8a239e4ffd" xsi:nil="true"/>
    <eShareHorizProjTaxHTField0 xmlns="18889a2b-0d37-4ff0-afeb-cbbf52875171" xsi:nil="true"/>
    <OECDCommunityDocumentID xmlns="375c99d1-ca6e-49b5-b969-bc8a239e4ffd" xsi:nil="true"/>
    <OECDProjectMembers xmlns="375c99d1-ca6e-49b5-b969-bc8a239e4ffd">
      <UserInfo>
        <DisplayName>PILATI Elisabetta, GOV/IPP</DisplayName>
        <AccountId>1946</AccountId>
        <AccountType/>
      </UserInfo>
      <UserInfo>
        <DisplayName>GROOT Jeppe, GOV/IPP</DisplayName>
        <AccountId>4060</AccountId>
        <AccountType/>
      </UserInfo>
    </OECDProjectMembers>
    <OECDKimBussinessContext xmlns="54c4cd27-f286-408f-9ce0-33c1e0f3ab39" xsi:nil="true"/>
    <OECDlanguage xmlns="ca82dde9-3436-4d3d-bddd-d31447390034">English</OECDlanguage>
    <OECDMainProject xmlns="375c99d1-ca6e-49b5-b969-bc8a239e4ffd" xsi:nil="true"/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(n/a)</TermName>
          <TermId xmlns="http://schemas.microsoft.com/office/infopath/2007/PartnerControls">3adabb5f-45b7-4a20-bdde-219e8d9477af</TermId>
        </TermInfo>
      </Terms>
    </eSharePWBTaxHTField0>
    <OECDCommunityDocumentURL xmlns="375c99d1-ca6e-49b5-b969-bc8a239e4ffd" xsi:nil="true"/>
    <OECDPinnedBy xmlns="375c99d1-ca6e-49b5-b969-bc8a239e4ffd">
      <UserInfo>
        <DisplayName/>
        <AccountId xsi:nil="true"/>
        <AccountType/>
      </UserInfo>
    </OECDPinnedBy>
    <IconOverlay xmlns="http://schemas.microsoft.com/sharepoint/v4" xsi:nil="true"/>
    <a69e193577b6457d9cbf1ed1dc9412b6 xmlns="375c99d1-ca6e-49b5-b969-bc8a239e4ffd" xsi:nil="true"/>
    <OECDProjectManager xmlns="375c99d1-ca6e-49b5-b969-bc8a239e4ffd">
      <UserInfo>
        <DisplayName>PENAGOS Nicolas, GOV/IPP</DisplayName>
        <AccountId>3950</AccountId>
        <AccountType/>
      </UserInfo>
    </OECDProjectManager>
    <OECDAllRelatedUsers xmlns="18889a2b-0d37-4ff0-afeb-cbbf52875171">
      <UserInfo>
        <DisplayName/>
        <AccountId xsi:nil="true"/>
        <AccountType/>
      </UserInfo>
    </OECDAllRelatedUsers>
    <OECDProjectLookup xmlns="375c99d1-ca6e-49b5-b969-bc8a239e4ffd">337</OECDProjectLookup>
    <OECDMeetingDate xmlns="54c4cd27-f286-408f-9ce0-33c1e0f3ab39" xsi:nil="true"/>
    <OECDExpirationDate xmlns="18889a2b-0d37-4ff0-afeb-cbbf52875171" xsi:nil="true"/>
    <eShareCommitteeTaxHTField0 xmlns="c9f238dd-bb73-4aef-a7a5-d644ad823e52">
      <Terms xmlns="http://schemas.microsoft.com/office/infopath/2007/PartnerControls"/>
    </eShareCommitteeTaxHTField0>
    <OECDKimProvenance xmlns="54c4cd27-f286-408f-9ce0-33c1e0f3ab39" xsi:nil="true"/>
    <OECDKimStatus xmlns="54c4cd27-f286-408f-9ce0-33c1e0f3ab39">Draft</OECDKimStatus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purchasing</TermName>
          <TermId xmlns="http://schemas.microsoft.com/office/infopath/2007/PartnerControls">326860ca-1d19-4c17-ae34-afac09cf4163</TermId>
        </TermInfo>
      </Terms>
    </eShareTopicTaxHTField0>
    <eShareKeywordsTaxHTField0 xmlns="c9f238dd-bb73-4aef-a7a5-d644ad823e52">
      <Terms xmlns="http://schemas.microsoft.com/office/infopath/2007/PartnerControls"/>
    </eShareKeywordsTaxHTField0>
    <OECDTagsCache xmlns="375c99d1-ca6e-49b5-b969-bc8a239e4ffd" xsi:nil="true"/>
    <TaxCatchAll xmlns="ca82dde9-3436-4d3d-bddd-d31447390034">
      <Value>667</Value>
      <Value>3</Value>
    </TaxCatchAll>
    <OECDYear xmlns="54c4cd27-f286-408f-9ce0-33c1e0f3ab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595548C1D40504DB009F4AC4214C0BB" ma:contentTypeVersion="203" ma:contentTypeDescription="" ma:contentTypeScope="" ma:versionID="6a5b8213085efe9484f7cd14e84d8ab8">
  <xsd:schema xmlns:xsd="http://www.w3.org/2001/XMLSchema" xmlns:xs="http://www.w3.org/2001/XMLSchema" xmlns:p="http://schemas.microsoft.com/office/2006/metadata/properties" xmlns:ns1="54c4cd27-f286-408f-9ce0-33c1e0f3ab39" xmlns:ns2="18889a2b-0d37-4ff0-afeb-cbbf52875171" xmlns:ns3="375c99d1-ca6e-49b5-b969-bc8a239e4ffd" xmlns:ns5="c9f238dd-bb73-4aef-a7a5-d644ad823e52" xmlns:ns6="ca82dde9-3436-4d3d-bddd-d31447390034" xmlns:ns7="http://schemas.microsoft.com/sharepoint/v4" targetNamespace="http://schemas.microsoft.com/office/2006/metadata/properties" ma:root="true" ma:fieldsID="703b6d36acf0182eed41db4b2c3cddd3" ns1:_="" ns2:_="" ns3:_="" ns5:_="" ns6:_="" ns7:_="">
    <xsd:import namespace="54c4cd27-f286-408f-9ce0-33c1e0f3ab39"/>
    <xsd:import namespace="18889a2b-0d37-4ff0-afeb-cbbf52875171"/>
    <xsd:import namespace="375c99d1-ca6e-49b5-b969-bc8a239e4ffd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TaxCatchAll" minOccurs="0"/>
                <xsd:element ref="ns1:OECDMeetingDate" minOccurs="0"/>
                <xsd:element ref="ns3:a69e193577b6457d9cbf1ed1dc9412b6" minOccurs="0"/>
                <xsd:element ref="ns3:f8f374b859e54b089b1e0240fadab8ce" minOccurs="0"/>
                <xsd:element ref="ns7:IconOverlay" minOccurs="0"/>
                <xsd:element ref="ns6:OECDlanguage" minOccurs="0"/>
                <xsd:element ref="ns6:TaxCatchAllLabel" minOccurs="0"/>
                <xsd:element ref="ns2:n2117a3aede04346bfdbc41180e059d0" minOccurs="0"/>
                <xsd:element ref="ns3:c8d74dcdd70245de8d5c76809cabe7d6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7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6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a2b-0d37-4ff0-afeb-cbbf528751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n2117a3aede04346bfdbc41180e059d0" ma:index="36" nillable="true" ma:taxonomy="true" ma:internalName="n2117a3aede04346bfdbc41180e059d0" ma:taxonomyFieldName="OECDHorizontalProjects" ma:displayName="Horizontal project" ma:default="" ma:fieldId="{72117a3a-ede0-4346-bfdb-c41180e059d0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99d1-ca6e-49b5-b969-bc8a239e4ffd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ad50ee1a-9840-4282-83fb-7014c2e43d44" ma:internalName="OECDProjectLookup" ma:readOnly="false" ma:showField="OECDShortProjectName" ma:web="375c99d1-ca6e-49b5-b969-bc8a239e4ffd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ad50ee1a-9840-4282-83fb-7014c2e43d4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ad50ee1a-9840-4282-83fb-7014c2e43d44" ma:internalName="Project_x003A_Project_x0020_status" ma:readOnly="true" ma:showField="OECDProjectStatus" ma:web="375c99d1-ca6e-49b5-b969-bc8a239e4ffd">
      <xsd:simpleType>
        <xsd:restriction base="dms:Lookup"/>
      </xsd:simpleType>
    </xsd:element>
    <xsd:element name="a69e193577b6457d9cbf1ed1dc9412b6" ma:index="28" nillable="true" ma:displayName="Deliverable partners_0" ma:hidden="true" ma:internalName="a69e193577b6457d9cbf1ed1dc9412b6">
      <xsd:simpleType>
        <xsd:restriction base="dms:Note"/>
      </xsd:simpleType>
    </xsd:element>
    <xsd:element name="f8f374b859e54b089b1e0240fadab8ce" ma:index="29" nillable="true" ma:displayName="Deliverable owner_0" ma:hidden="true" ma:internalName="f8f374b859e54b089b1e0240fadab8ce">
      <xsd:simpleType>
        <xsd:restriction base="dms:Note"/>
      </xsd:simpleType>
    </xsd:element>
    <xsd:element name="c8d74dcdd70245de8d5c76809cabe7d6" ma:index="37" nillable="true" ma:taxonomy="true" ma:internalName="c8d74dcdd70245de8d5c76809cabe7d6" ma:taxonomyFieldName="OECDProjectOwnerStructure" ma:displayName="Project owner" ma:readOnly="false" ma:default="" ma:fieldId="c8d74dcd-d702-45de-8d5c-76809cabe7d6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3" nillable="true" ma:displayName="Tags cache" ma:description="" ma:hidden="true" ma:internalName="OECDTagsCache">
      <xsd:simpleType>
        <xsd:restriction base="dms:Note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default="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dd7977-79b7-4810-894a-70722c3ffe22}" ma:internalName="TaxCatchAll" ma:showField="CatchAllData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31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3" nillable="true" ma:displayName="Taxonomy Catch All Column1" ma:hidden="true" ma:list="{9cdd7977-79b7-4810-894a-70722c3ffe22}" ma:internalName="TaxCatchAllLabel" ma:readOnly="true" ma:showField="CatchAllDataLabel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5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Props1.xml><?xml version="1.0" encoding="utf-8"?>
<ds:datastoreItem xmlns:ds="http://schemas.openxmlformats.org/officeDocument/2006/customXml" ds:itemID="{4B9837B6-2FAE-4FBB-B05F-E56864EB0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documentManagement/types"/>
    <ds:schemaRef ds:uri="http://schemas.microsoft.com/office/infopath/2007/PartnerControls"/>
    <ds:schemaRef ds:uri="ca82dde9-3436-4d3d-bddd-d31447390034"/>
    <ds:schemaRef ds:uri="http://purl.org/dc/elements/1.1/"/>
    <ds:schemaRef ds:uri="http://schemas.microsoft.com/office/2006/metadata/properties"/>
    <ds:schemaRef ds:uri="375c99d1-ca6e-49b5-b969-bc8a239e4ffd"/>
    <ds:schemaRef ds:uri="54c4cd27-f286-408f-9ce0-33c1e0f3ab39"/>
    <ds:schemaRef ds:uri="18889a2b-0d37-4ff0-afeb-cbbf52875171"/>
    <ds:schemaRef ds:uri="http://schemas.microsoft.com/sharepoint/v4"/>
    <ds:schemaRef ds:uri="http://purl.org/dc/terms/"/>
    <ds:schemaRef ds:uri="http://schemas.openxmlformats.org/package/2006/metadata/core-properties"/>
    <ds:schemaRef ds:uri="c9f238dd-bb73-4aef-a7a5-d644ad823e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4D62E6-9BCC-4B85-A3BD-58956C06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18889a2b-0d37-4ff0-afeb-cbbf52875171"/>
    <ds:schemaRef ds:uri="375c99d1-ca6e-49b5-b969-bc8a239e4ffd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2622D-A9FD-40D6-B2C8-B40BC798D56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E0E585E-0631-4BEB-8812-EF3B5AFAE1A3}">
  <ds:schemaRefs>
    <ds:schemaRef ds:uri="http://www.oecd.org/eshare/projectsentre/CtFieldPriority/"/>
    <ds:schemaRef ds:uri="http://schemas.microsoft.com/2003/10/Serialization/Array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222</TotalTime>
  <Pages>2</Pages>
  <Words>273</Words>
  <Characters>1679</Characters>
  <Application>Microsoft Office Word</Application>
  <DocSecurity>0</DocSecurity>
  <Lines>88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Stakeholders</vt:lpstr>
    </vt:vector>
  </TitlesOfParts>
  <Company>MAPS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Stakeholders</dc:title>
  <dc:subject>2018</dc:subject>
  <dc:creator>Marie Mantopoulos</dc:creator>
  <cp:keywords/>
  <dc:description/>
  <cp:lastModifiedBy>PILATI Elisabetta, GOV/IPP</cp:lastModifiedBy>
  <cp:revision>7</cp:revision>
  <cp:lastPrinted>2018-03-09T18:15:00Z</cp:lastPrinted>
  <dcterms:created xsi:type="dcterms:W3CDTF">2018-03-09T15:10:00Z</dcterms:created>
  <dcterms:modified xsi:type="dcterms:W3CDTF">2022-05-11T14:00:00Z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0x0101008B4DD370EC31429186F3AD49F0D3098F00D44DBCB9EB4F45278CB5C9765BE5299500A4858B360C6A491AA753F8BCA47AA910004595548C1D40504DB009F4AC4214C0BB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ECDTopic">
    <vt:lpwstr>667;#Government purchasing|326860ca-1d19-4c17-ae34-afac09cf4163</vt:lpwstr>
  </property>
  <property fmtid="{D5CDD505-2E9C-101B-9397-08002B2CF9AE}" pid="9" name="OECDCountry">
    <vt:lpwstr/>
  </property>
  <property fmtid="{D5CDD505-2E9C-101B-9397-08002B2CF9AE}" pid="10" name="OECDCommittee">
    <vt:lpwstr/>
  </property>
  <property fmtid="{D5CDD505-2E9C-101B-9397-08002B2CF9AE}" pid="11" name="OECDPWB">
    <vt:lpwstr>3;#(n/a)|3adabb5f-45b7-4a20-bdde-219e8d9477af</vt:lpwstr>
  </property>
  <property fmtid="{D5CDD505-2E9C-101B-9397-08002B2CF9AE}" pid="12" name="eShareOrganisationTaxHTField0">
    <vt:lpwstr/>
  </property>
  <property fmtid="{D5CDD505-2E9C-101B-9397-08002B2CF9AE}" pid="13" name="OECDKeywords">
    <vt:lpwstr/>
  </property>
  <property fmtid="{D5CDD505-2E9C-101B-9397-08002B2CF9AE}" pid="14" name="OECDHorizontalProjects">
    <vt:lpwstr/>
  </property>
  <property fmtid="{D5CDD505-2E9C-101B-9397-08002B2CF9AE}" pid="15" name="OECDProjectOwnerStructure">
    <vt:lpwstr/>
  </property>
  <property fmtid="{D5CDD505-2E9C-101B-9397-08002B2CF9AE}" pid="16" name="OECDOrganisation">
    <vt:lpwstr/>
  </property>
  <property fmtid="{D5CDD505-2E9C-101B-9397-08002B2CF9AE}" pid="17" name="_docset_NoMedatataSyncRequired">
    <vt:lpwstr>False</vt:lpwstr>
  </property>
  <property fmtid="{D5CDD505-2E9C-101B-9397-08002B2CF9AE}" pid="18" name="OECDPinnedBy">
    <vt:lpwstr/>
  </property>
  <property fmtid="{D5CDD505-2E9C-101B-9397-08002B2CF9AE}" pid="19" name="OECDAllRelatedUsers">
    <vt:lpwstr/>
  </property>
  <property fmtid="{D5CDD505-2E9C-101B-9397-08002B2CF9AE}" pid="20" name="n2117a3aede04346bfdbc41180e059d0">
    <vt:lpwstr/>
  </property>
  <property fmtid="{D5CDD505-2E9C-101B-9397-08002B2CF9AE}" pid="21" name="OECDProjectMembers">
    <vt:lpwstr>MAGINA Paulo, GOV/PSI349GIGOU Thibaut, GOV/PSI551MC DONALD Laura, GOV/PSI677</vt:lpwstr>
  </property>
  <property fmtid="{D5CDD505-2E9C-101B-9397-08002B2CF9AE}" pid="22" name="OECDProjectManager">
    <vt:lpwstr>DIESING Lena, GOV/PSI870</vt:lpwstr>
  </property>
  <property fmtid="{D5CDD505-2E9C-101B-9397-08002B2CF9AE}" pid="23" name="eShareCountryTaxHTField0">
    <vt:lpwstr/>
  </property>
  <property fmtid="{D5CDD505-2E9C-101B-9397-08002B2CF9AE}" pid="24" name="eShareTopicTaxHTField0">
    <vt:lpwstr>Government purchasing326860ca-1d19-4c17-ae34-afac09cf4163</vt:lpwstr>
  </property>
  <property fmtid="{D5CDD505-2E9C-101B-9397-08002B2CF9AE}" pid="25" name="OECDProjectLookup">
    <vt:lpwstr>76</vt:lpwstr>
  </property>
  <property fmtid="{D5CDD505-2E9C-101B-9397-08002B2CF9AE}" pid="26" name="c8d74dcdd70245de8d5c76809cabe7d6">
    <vt:lpwstr>GOV/PSIed0a18f2-dd77-4c80-9fc2-6f945b2ea550</vt:lpwstr>
  </property>
  <property fmtid="{D5CDD505-2E9C-101B-9397-08002B2CF9AE}" pid="27" name="eSharePWBTaxHTField0">
    <vt:lpwstr>(n/a)3adabb5f-45b7-4a20-bdde-219e8d9477af</vt:lpwstr>
  </property>
  <property fmtid="{D5CDD505-2E9C-101B-9397-08002B2CF9AE}" pid="28" name="TaxCatchAll">
    <vt:lpwstr>1043667</vt:lpwstr>
  </property>
  <property fmtid="{D5CDD505-2E9C-101B-9397-08002B2CF9AE}" pid="29" name="OECDlanguage">
    <vt:lpwstr>English</vt:lpwstr>
  </property>
  <property fmtid="{D5CDD505-2E9C-101B-9397-08002B2CF9AE}" pid="30" name="OECDMainProject">
    <vt:lpwstr>50</vt:lpwstr>
  </property>
  <property fmtid="{D5CDD505-2E9C-101B-9397-08002B2CF9AE}" pid="31" name="OECDKimStatus">
    <vt:lpwstr>Draft</vt:lpwstr>
  </property>
  <property fmtid="{D5CDD505-2E9C-101B-9397-08002B2CF9AE}" pid="32" name="eShareKeywordsTaxHTField0">
    <vt:lpwstr/>
  </property>
  <property fmtid="{D5CDD505-2E9C-101B-9397-08002B2CF9AE}" pid="33" name="eShareCommitteeTaxHTField0">
    <vt:lpwstr/>
  </property>
  <property fmtid="{D5CDD505-2E9C-101B-9397-08002B2CF9AE}" pid="34" name="OECDDeliverableOrder">
    <vt:r8>356100</vt:r8>
  </property>
</Properties>
</file>